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397D30" w:rsidRDefault="00CC67AC" w:rsidP="00CC67AC">
      <w:pPr>
        <w:keepNext/>
        <w:keepLines/>
        <w:spacing w:before="480" w:after="100"/>
        <w:outlineLvl w:val="0"/>
        <w:rPr>
          <w:rFonts w:ascii="Times New Roman" w:eastAsiaTheme="majorEastAsia" w:hAnsi="Times New Roman" w:cs="Times New Roman"/>
          <w:b/>
          <w:bCs/>
        </w:rPr>
      </w:pPr>
      <w:r w:rsidRPr="00397D30">
        <w:rPr>
          <w:rFonts w:ascii="Times New Roman" w:eastAsiaTheme="majorEastAsia" w:hAnsi="Times New Roman" w:cs="Times New Roman"/>
          <w:b/>
          <w:bCs/>
        </w:rPr>
        <w:t>Introduction</w:t>
      </w:r>
    </w:p>
    <w:p w:rsidR="00CC67AC" w:rsidRPr="00397D30" w:rsidRDefault="00CC67AC" w:rsidP="00CC67AC">
      <w:pPr>
        <w:rPr>
          <w:rFonts w:ascii="Times New Roman" w:hAnsi="Times New Roman" w:cs="Times New Roman"/>
        </w:rPr>
      </w:pPr>
      <w:r w:rsidRPr="00397D30">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397D30">
        <w:rPr>
          <w:rFonts w:ascii="Times New Roman" w:hAnsi="Times New Roman" w:cs="Times New Roman"/>
          <w:i/>
        </w:rPr>
        <w:t>Hea</w:t>
      </w:r>
      <w:bookmarkStart w:id="0" w:name="_GoBack"/>
      <w:bookmarkEnd w:id="0"/>
      <w:r w:rsidRPr="00397D30">
        <w:rPr>
          <w:rFonts w:ascii="Times New Roman" w:hAnsi="Times New Roman" w:cs="Times New Roman"/>
          <w:i/>
        </w:rPr>
        <w:t xml:space="preserve">lth Education Standards of Learning Curriculum Framework </w:t>
      </w:r>
      <w:r w:rsidRPr="00397D30">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CC67AC" w:rsidRPr="00397D30" w:rsidRDefault="00CC67AC" w:rsidP="00CC67AC">
      <w:pPr>
        <w:rPr>
          <w:rFonts w:ascii="Times New Roman" w:hAnsi="Times New Roman" w:cs="Times New Roman"/>
        </w:rPr>
      </w:pPr>
    </w:p>
    <w:p w:rsidR="00CC67AC" w:rsidRPr="00397D30" w:rsidRDefault="00CC67AC" w:rsidP="00CC67AC">
      <w:pPr>
        <w:rPr>
          <w:rFonts w:ascii="Times New Roman" w:hAnsi="Times New Roman" w:cs="Times New Roman"/>
        </w:rPr>
      </w:pPr>
      <w:r w:rsidRPr="00397D30">
        <w:rPr>
          <w:rFonts w:ascii="Times New Roman" w:hAnsi="Times New Roman" w:cs="Times New Roman"/>
        </w:rPr>
        <w:t xml:space="preserve">The 2020 </w:t>
      </w:r>
      <w:r w:rsidRPr="00397D30">
        <w:rPr>
          <w:rFonts w:ascii="Times New Roman" w:hAnsi="Times New Roman" w:cs="Times New Roman"/>
          <w:i/>
        </w:rPr>
        <w:t>Health Education Standards of Learning Curriculum Framework</w:t>
      </w:r>
      <w:r w:rsidRPr="00397D30">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 It includes actionable indicators, and provides meaningful enriching classroom experiences for students to apply health education skills to real-life, challenging situations throughout their lives. </w:t>
      </w:r>
    </w:p>
    <w:p w:rsidR="00CC67AC" w:rsidRPr="00397D30" w:rsidRDefault="00CC67AC" w:rsidP="00CC67AC">
      <w:pPr>
        <w:rPr>
          <w:rFonts w:ascii="Times New Roman" w:hAnsi="Times New Roman" w:cs="Times New Roman"/>
        </w:rPr>
      </w:pPr>
    </w:p>
    <w:p w:rsidR="00CC67AC" w:rsidRPr="00397D30" w:rsidRDefault="00CC67AC" w:rsidP="00CC67AC">
      <w:pPr>
        <w:keepNext/>
        <w:outlineLvl w:val="0"/>
        <w:rPr>
          <w:rFonts w:ascii="Times New Roman" w:hAnsi="Times New Roman" w:cs="Times New Roman"/>
          <w:b/>
        </w:rPr>
      </w:pPr>
      <w:r w:rsidRPr="00397D30">
        <w:rPr>
          <w:rFonts w:ascii="Times New Roman" w:hAnsi="Times New Roman" w:cs="Times New Roman"/>
          <w:b/>
        </w:rPr>
        <w:t>Goals and Strands</w:t>
      </w:r>
    </w:p>
    <w:p w:rsidR="00CC67AC" w:rsidRPr="00397D30" w:rsidRDefault="00CC67AC" w:rsidP="00CC67AC">
      <w:pPr>
        <w:rPr>
          <w:rFonts w:ascii="Times New Roman" w:eastAsia="Calibri" w:hAnsi="Times New Roman" w:cs="Times New Roman"/>
          <w:color w:val="000000"/>
          <w:shd w:val="clear" w:color="auto" w:fill="FFFFFF"/>
        </w:rPr>
      </w:pPr>
      <w:r w:rsidRPr="00397D30">
        <w:rPr>
          <w:rFonts w:ascii="Times New Roman" w:eastAsia="Calibri" w:hAnsi="Times New Roman" w:cs="Times New Roman"/>
        </w:rPr>
        <w:t>The purpose of health education is to develop health-literate students</w:t>
      </w:r>
      <w:r w:rsidRPr="00397D30">
        <w:rPr>
          <w:rFonts w:ascii="Times New Roman" w:hAnsi="Times New Roman" w:cs="Times New Roman"/>
          <w:color w:val="222222"/>
          <w:shd w:val="clear" w:color="auto" w:fill="FFFFFF"/>
        </w:rPr>
        <w:t>—</w:t>
      </w:r>
      <w:r w:rsidRPr="00397D30">
        <w:rPr>
          <w:rFonts w:ascii="Times New Roman" w:eastAsia="Calibri" w:hAnsi="Times New Roman" w:cs="Times New Roman"/>
        </w:rPr>
        <w:t>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responsible decision making) identified in the CASEL framework for social and emotional learning (</w:t>
      </w:r>
      <w:hyperlink r:id="rId7" w:history="1">
        <w:r w:rsidRPr="00397D30">
          <w:rPr>
            <w:rFonts w:ascii="Times New Roman" w:eastAsia="Calibri" w:hAnsi="Times New Roman" w:cs="Times New Roman"/>
            <w:color w:val="0000FF"/>
            <w:u w:val="single"/>
          </w:rPr>
          <w:t>https://casel.org/core-competencies/</w:t>
        </w:r>
      </w:hyperlink>
      <w:r w:rsidRPr="00397D30">
        <w:rPr>
          <w:rFonts w:ascii="Times New Roman" w:eastAsia="Calibri" w:hAnsi="Times New Roman" w:cs="Times New Roman"/>
        </w:rPr>
        <w:t>). As a result of health education instruction, students will be able to:</w:t>
      </w:r>
      <w:r w:rsidRPr="00397D30">
        <w:rPr>
          <w:rFonts w:ascii="Times New Roman" w:eastAsia="Calibri" w:hAnsi="Times New Roman" w:cs="Times New Roman"/>
          <w:color w:val="000000"/>
          <w:shd w:val="clear" w:color="auto" w:fill="FFFFFF"/>
        </w:rPr>
        <w:t xml:space="preserve"> </w:t>
      </w:r>
    </w:p>
    <w:p w:rsidR="00CC67AC" w:rsidRPr="00397D30" w:rsidRDefault="00CC67AC" w:rsidP="00D745FE">
      <w:pPr>
        <w:numPr>
          <w:ilvl w:val="0"/>
          <w:numId w:val="1"/>
        </w:numPr>
        <w:spacing w:after="200" w:line="276" w:lineRule="auto"/>
        <w:contextualSpacing/>
        <w:rPr>
          <w:rFonts w:ascii="Times New Roman" w:eastAsia="Times New Roman" w:hAnsi="Times New Roman" w:cs="Times New Roman"/>
          <w:color w:val="000000"/>
          <w:lang w:val="en-AU"/>
        </w:rPr>
      </w:pPr>
      <w:r w:rsidRPr="00397D30">
        <w:rPr>
          <w:rFonts w:ascii="Times New Roman" w:eastAsia="Calibri" w:hAnsi="Times New Roman" w:cs="Times New Roman"/>
        </w:rPr>
        <w:t>Access, evaluate, and synthesize information to protect, enhance, and advocate for their own and others’ health, well-being, and safety across their lifespan;</w:t>
      </w:r>
    </w:p>
    <w:p w:rsidR="00CC67AC" w:rsidRPr="00397D30" w:rsidRDefault="00CC67AC" w:rsidP="00D745FE">
      <w:pPr>
        <w:numPr>
          <w:ilvl w:val="0"/>
          <w:numId w:val="1"/>
        </w:numPr>
        <w:spacing w:after="200" w:line="276" w:lineRule="auto"/>
        <w:contextualSpacing/>
        <w:rPr>
          <w:rFonts w:ascii="Times New Roman" w:eastAsia="Times New Roman" w:hAnsi="Times New Roman" w:cs="Times New Roman"/>
          <w:color w:val="000000"/>
          <w:lang w:val="en-AU"/>
        </w:rPr>
      </w:pPr>
      <w:r w:rsidRPr="00397D30">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397D30">
        <w:rPr>
          <w:rFonts w:ascii="Times New Roman" w:eastAsia="Times New Roman" w:hAnsi="Times New Roman" w:cs="Times New Roman"/>
          <w:color w:val="000000"/>
          <w:lang w:val="en-AU"/>
        </w:rPr>
        <w:t>make appropriate health decisions and access services needed to prevent or treat illness; and</w:t>
      </w:r>
    </w:p>
    <w:p w:rsidR="00CC67AC" w:rsidRPr="00397D30" w:rsidRDefault="00CC67AC" w:rsidP="00D745FE">
      <w:pPr>
        <w:numPr>
          <w:ilvl w:val="0"/>
          <w:numId w:val="1"/>
        </w:numPr>
        <w:spacing w:after="200" w:line="276" w:lineRule="auto"/>
        <w:contextualSpacing/>
        <w:rPr>
          <w:rFonts w:ascii="Times New Roman" w:eastAsia="Times New Roman" w:hAnsi="Times New Roman" w:cs="Times New Roman"/>
          <w:color w:val="000000"/>
          <w:lang w:val="en-AU"/>
        </w:rPr>
      </w:pPr>
      <w:r w:rsidRPr="00397D30">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CC67AC" w:rsidRPr="00397D30" w:rsidRDefault="00CC67AC" w:rsidP="00CC67AC">
      <w:pPr>
        <w:shd w:val="clear" w:color="auto" w:fill="FFFFFF"/>
        <w:rPr>
          <w:rFonts w:ascii="Times New Roman" w:hAnsi="Times New Roman" w:cs="Times New Roman"/>
        </w:rPr>
      </w:pPr>
    </w:p>
    <w:p w:rsidR="00CC67AC" w:rsidRPr="00397D30" w:rsidRDefault="00CC67AC" w:rsidP="00CC67AC">
      <w:pPr>
        <w:shd w:val="clear" w:color="auto" w:fill="FFFFFF"/>
        <w:rPr>
          <w:rFonts w:ascii="Times New Roman" w:hAnsi="Times New Roman" w:cs="Times New Roman"/>
        </w:rPr>
      </w:pPr>
      <w:r w:rsidRPr="00397D30">
        <w:rPr>
          <w:rFonts w:ascii="Times New Roman" w:hAnsi="Times New Roman" w:cs="Times New Roman"/>
        </w:rPr>
        <w:t xml:space="preserve">The 2020 </w:t>
      </w:r>
      <w:r w:rsidRPr="00397D30">
        <w:rPr>
          <w:rFonts w:ascii="Times New Roman" w:hAnsi="Times New Roman" w:cs="Times New Roman"/>
          <w:i/>
        </w:rPr>
        <w:t>Health Education Standards of Learning Curriculum Framework</w:t>
      </w:r>
      <w:r w:rsidRPr="00397D30">
        <w:rPr>
          <w:rFonts w:ascii="Times New Roman" w:hAnsi="Times New Roman" w:cs="Times New Roman"/>
        </w:rPr>
        <w:t xml:space="preserve"> is organized into strands to provide clarity for learning expectations and guide learning progressions. </w:t>
      </w:r>
    </w:p>
    <w:p w:rsidR="00CC67AC" w:rsidRPr="00397D30" w:rsidRDefault="00CC67AC" w:rsidP="00CC67AC">
      <w:pPr>
        <w:rPr>
          <w:rFonts w:ascii="Times New Roman" w:hAnsi="Times New Roman" w:cs="Times New Roman"/>
        </w:rPr>
      </w:pPr>
      <w:r w:rsidRPr="00397D30">
        <w:rPr>
          <w:rFonts w:ascii="Times New Roman" w:hAnsi="Times New Roman" w:cs="Times New Roman"/>
        </w:rPr>
        <w:t xml:space="preserve">. </w:t>
      </w:r>
    </w:p>
    <w:p w:rsidR="00CC67AC" w:rsidRPr="00397D30" w:rsidRDefault="00CC67AC" w:rsidP="00CC67AC">
      <w:pPr>
        <w:spacing w:after="160" w:line="259" w:lineRule="auto"/>
        <w:ind w:left="360" w:hanging="360"/>
        <w:jc w:val="both"/>
        <w:rPr>
          <w:rFonts w:ascii="Times New Roman" w:eastAsia="Calibri" w:hAnsi="Times New Roman" w:cs="Times New Roman"/>
          <w:b/>
        </w:rPr>
      </w:pPr>
      <w:r w:rsidRPr="00397D30">
        <w:rPr>
          <w:rFonts w:ascii="Times New Roman" w:eastAsia="Calibri" w:hAnsi="Times New Roman" w:cs="Times New Roman"/>
          <w:i/>
        </w:rPr>
        <w:t>1.</w:t>
      </w:r>
      <w:r w:rsidRPr="00397D30">
        <w:rPr>
          <w:rFonts w:ascii="Times New Roman" w:eastAsia="Calibri" w:hAnsi="Times New Roman" w:cs="Times New Roman"/>
          <w:i/>
        </w:rPr>
        <w:tab/>
        <w:t xml:space="preserve">Demonstrate the knowledge and skills to make healthy decisions that reduce health risks and enhance the health of oneself and others. </w:t>
      </w:r>
      <w:r w:rsidRPr="00397D30">
        <w:rPr>
          <w:rFonts w:ascii="Times New Roman" w:eastAsia="Calibri" w:hAnsi="Times New Roman" w:cs="Times New Roman"/>
          <w:b/>
        </w:rPr>
        <w:t>(Essential Health Concepts)</w:t>
      </w:r>
    </w:p>
    <w:p w:rsidR="00CC67AC" w:rsidRPr="00397D30" w:rsidRDefault="00CC67AC" w:rsidP="00CC67AC">
      <w:pPr>
        <w:spacing w:before="100" w:after="100"/>
        <w:ind w:left="360"/>
        <w:rPr>
          <w:rFonts w:ascii="Times New Roman" w:hAnsi="Times New Roman" w:cs="Times New Roman"/>
        </w:rPr>
      </w:pPr>
      <w:r w:rsidRPr="00397D30">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CC67AC" w:rsidRPr="00397D30" w:rsidRDefault="00CC67AC" w:rsidP="00CC67AC">
      <w:pPr>
        <w:keepNext/>
        <w:spacing w:after="160" w:line="259" w:lineRule="auto"/>
        <w:ind w:left="360" w:hanging="360"/>
        <w:rPr>
          <w:rFonts w:ascii="Times New Roman" w:eastAsia="Calibri" w:hAnsi="Times New Roman" w:cs="Times New Roman"/>
          <w:b/>
        </w:rPr>
      </w:pPr>
      <w:r w:rsidRPr="00397D30">
        <w:rPr>
          <w:rFonts w:ascii="Times New Roman" w:eastAsia="Calibri" w:hAnsi="Times New Roman" w:cs="Times New Roman"/>
          <w:i/>
        </w:rPr>
        <w:t>2.</w:t>
      </w:r>
      <w:r w:rsidRPr="00397D30">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397D30">
        <w:rPr>
          <w:rFonts w:ascii="Times New Roman" w:eastAsia="Calibri" w:hAnsi="Times New Roman" w:cs="Times New Roman"/>
          <w:b/>
        </w:rPr>
        <w:t xml:space="preserve">(Healthy Decisions) </w:t>
      </w:r>
    </w:p>
    <w:p w:rsidR="00CC67AC" w:rsidRPr="00397D30" w:rsidRDefault="00CC67AC" w:rsidP="00CC67AC">
      <w:pPr>
        <w:spacing w:before="100" w:after="100"/>
        <w:ind w:left="360"/>
        <w:rPr>
          <w:rFonts w:ascii="Times New Roman" w:hAnsi="Times New Roman" w:cs="Times New Roman"/>
        </w:rPr>
      </w:pPr>
      <w:r w:rsidRPr="00397D30">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CC67AC" w:rsidRPr="00397D30" w:rsidRDefault="00CC67AC" w:rsidP="00CC67AC">
      <w:pPr>
        <w:keepNext/>
        <w:spacing w:after="160" w:line="259" w:lineRule="auto"/>
        <w:ind w:left="360" w:hanging="360"/>
        <w:rPr>
          <w:rFonts w:ascii="Times New Roman" w:eastAsia="Calibri" w:hAnsi="Times New Roman" w:cs="Times New Roman"/>
          <w:b/>
        </w:rPr>
      </w:pPr>
      <w:r w:rsidRPr="00397D30">
        <w:rPr>
          <w:rFonts w:ascii="Times New Roman" w:eastAsia="Calibri" w:hAnsi="Times New Roman" w:cs="Times New Roman"/>
          <w:i/>
        </w:rPr>
        <w:t>3.</w:t>
      </w:r>
      <w:r w:rsidRPr="00397D30">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397D30">
        <w:rPr>
          <w:rFonts w:ascii="Times New Roman" w:eastAsia="Calibri" w:hAnsi="Times New Roman" w:cs="Times New Roman"/>
        </w:rPr>
        <w:t xml:space="preserve"> </w:t>
      </w:r>
      <w:r w:rsidRPr="00397D30">
        <w:rPr>
          <w:rFonts w:ascii="Times New Roman" w:eastAsia="Calibri" w:hAnsi="Times New Roman" w:cs="Times New Roman"/>
          <w:b/>
        </w:rPr>
        <w:t>(Advocacy and Health Promotion)</w:t>
      </w:r>
    </w:p>
    <w:p w:rsidR="00CC67AC" w:rsidRPr="00397D30" w:rsidRDefault="00CC67AC" w:rsidP="00CC67AC">
      <w:pPr>
        <w:spacing w:after="160" w:line="259" w:lineRule="auto"/>
        <w:ind w:left="360"/>
        <w:rPr>
          <w:rFonts w:ascii="Times New Roman" w:eastAsia="Calibri" w:hAnsi="Times New Roman" w:cs="Times New Roman"/>
        </w:rPr>
      </w:pPr>
      <w:r w:rsidRPr="00397D30">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397D30">
        <w:rPr>
          <w:rFonts w:ascii="Times New Roman" w:eastAsia="Calibri" w:hAnsi="Times New Roman" w:cs="Times New Roman"/>
        </w:rPr>
        <w:lastRenderedPageBreak/>
        <w:t>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to effectively advocate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hAnsi="Times New Roman" w:cs="Times New Roman"/>
        </w:rPr>
        <w:t>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are sequenced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CC67AC" w:rsidRPr="00397D30" w:rsidRDefault="00CC67AC" w:rsidP="00CC67AC">
      <w:pPr>
        <w:shd w:val="clear" w:color="auto" w:fill="FFFFFF"/>
        <w:rPr>
          <w:rFonts w:ascii="Times New Roman" w:eastAsia="Times New Roman" w:hAnsi="Times New Roman" w:cs="Times New Roman"/>
          <w:color w:val="222222"/>
        </w:rPr>
      </w:pPr>
    </w:p>
    <w:p w:rsidR="00CC67AC" w:rsidRPr="00397D30" w:rsidRDefault="00CC67AC" w:rsidP="00CC67AC">
      <w:pPr>
        <w:spacing w:after="160" w:line="259" w:lineRule="auto"/>
        <w:rPr>
          <w:rFonts w:ascii="Times New Roman" w:hAnsi="Times New Roman" w:cs="Times New Roman"/>
        </w:rPr>
      </w:pPr>
      <w:r w:rsidRPr="00397D30">
        <w:rPr>
          <w:rFonts w:ascii="Times New Roman" w:hAnsi="Times New Roman" w:cs="Times New Roman"/>
        </w:rPr>
        <w:t xml:space="preserve">The </w:t>
      </w:r>
      <w:r w:rsidRPr="00397D30">
        <w:rPr>
          <w:rFonts w:ascii="Times New Roman" w:hAnsi="Times New Roman" w:cs="Times New Roman"/>
          <w:i/>
        </w:rPr>
        <w:t>2020</w:t>
      </w:r>
      <w:r w:rsidRPr="00397D30">
        <w:rPr>
          <w:rFonts w:ascii="Times New Roman" w:hAnsi="Times New Roman" w:cs="Times New Roman"/>
          <w:i/>
          <w:iCs/>
        </w:rPr>
        <w:t xml:space="preserve"> Health Education Standards of Learning</w:t>
      </w:r>
      <w:r w:rsidRPr="00397D30">
        <w:rPr>
          <w:rFonts w:ascii="Times New Roman" w:hAnsi="Times New Roman" w:cs="Times New Roman"/>
          <w:i/>
        </w:rPr>
        <w:t xml:space="preserve"> </w:t>
      </w:r>
      <w:r w:rsidRPr="00397D30">
        <w:rPr>
          <w:rFonts w:ascii="Times New Roman" w:hAnsi="Times New Roman" w:cs="Times New Roman"/>
          <w:i/>
          <w:iCs/>
        </w:rPr>
        <w:t>Curriculum Framework</w:t>
      </w:r>
      <w:r w:rsidRPr="00397D30">
        <w:rPr>
          <w:rFonts w:ascii="Times New Roman" w:hAnsi="Times New Roman" w:cs="Times New Roman"/>
          <w:i/>
        </w:rPr>
        <w:t>,</w:t>
      </w:r>
      <w:r w:rsidRPr="00397D30">
        <w:rPr>
          <w:rFonts w:ascii="Times New Roman" w:hAnsi="Times New Roman" w:cs="Times New Roman"/>
        </w:rPr>
        <w:t xml:space="preserve"> a companion document to the proposed </w:t>
      </w:r>
      <w:r w:rsidRPr="00397D30">
        <w:rPr>
          <w:rFonts w:ascii="Times New Roman" w:hAnsi="Times New Roman" w:cs="Times New Roman"/>
          <w:i/>
        </w:rPr>
        <w:t>2020</w:t>
      </w:r>
      <w:r w:rsidRPr="00397D30">
        <w:rPr>
          <w:rFonts w:ascii="Times New Roman" w:hAnsi="Times New Roman" w:cs="Times New Roman"/>
          <w:i/>
          <w:iCs/>
        </w:rPr>
        <w:t xml:space="preserve"> Health Education Standards of Learning,</w:t>
      </w:r>
      <w:r w:rsidRPr="00397D30">
        <w:rPr>
          <w:rFonts w:ascii="Times New Roman" w:hAnsi="Times New Roman" w:cs="Times New Roman"/>
        </w:rPr>
        <w:t xml:space="preserve"> amplifies and supports the </w:t>
      </w:r>
      <w:r w:rsidRPr="00397D30">
        <w:rPr>
          <w:rFonts w:ascii="Times New Roman" w:hAnsi="Times New Roman" w:cs="Times New Roman"/>
          <w:i/>
          <w:iCs/>
        </w:rPr>
        <w:t>Health Education Standards of Learning</w:t>
      </w:r>
      <w:r w:rsidRPr="00397D30">
        <w:rPr>
          <w:rFonts w:ascii="Times New Roman" w:hAnsi="Times New Roman" w:cs="Times New Roman"/>
          <w:iCs/>
        </w:rPr>
        <w:t xml:space="preserve"> </w:t>
      </w:r>
      <w:r w:rsidRPr="00397D30">
        <w:rPr>
          <w:rFonts w:ascii="Times New Roman" w:hAnsi="Times New Roman" w:cs="Times New Roman"/>
        </w:rPr>
        <w:t xml:space="preserve">and delineates in greater specificity the minimum content that all teachers should teach and all students should learn. The standards and </w:t>
      </w:r>
      <w:r w:rsidRPr="00397D30">
        <w:rPr>
          <w:rFonts w:ascii="Times New Roman" w:hAnsi="Times New Roman" w:cs="Times New Roman"/>
          <w:iCs/>
        </w:rPr>
        <w:t>curriculum framework</w:t>
      </w:r>
      <w:r w:rsidRPr="00397D30">
        <w:rPr>
          <w:rFonts w:ascii="Times New Roman" w:hAnsi="Times New Roman" w:cs="Times New Roman"/>
        </w:rPr>
        <w:t xml:space="preserve"> are not intended to encompass the entire curriculum for a given grade level or course. School divisions are encouraged to incorporate the standards and </w:t>
      </w:r>
      <w:r w:rsidRPr="00397D30">
        <w:rPr>
          <w:rFonts w:ascii="Times New Roman" w:hAnsi="Times New Roman" w:cs="Times New Roman"/>
          <w:iCs/>
        </w:rPr>
        <w:t>curriculum framework</w:t>
      </w:r>
      <w:r w:rsidRPr="00397D30">
        <w:rPr>
          <w:rFonts w:ascii="Times New Roman" w:hAnsi="Times New Roman" w:cs="Times New Roman"/>
          <w:i/>
          <w:iCs/>
        </w:rPr>
        <w:t xml:space="preserve"> </w:t>
      </w:r>
      <w:r w:rsidRPr="00397D30">
        <w:rPr>
          <w:rFonts w:ascii="Times New Roman" w:hAnsi="Times New Roman" w:cs="Times New Roman"/>
        </w:rPr>
        <w:t xml:space="preserve">into a broader, locally designed or selected curriculum. </w:t>
      </w: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hAnsi="Times New Roman" w:cs="Times New Roman"/>
        </w:rPr>
        <w:t xml:space="preserve">The format of the 2020 </w:t>
      </w:r>
      <w:r w:rsidRPr="00397D30">
        <w:rPr>
          <w:rFonts w:ascii="Times New Roman" w:hAnsi="Times New Roman" w:cs="Times New Roman"/>
          <w:i/>
          <w:iCs/>
        </w:rPr>
        <w:t>Health Education Standards of Learning</w:t>
      </w:r>
      <w:r w:rsidRPr="00397D30">
        <w:rPr>
          <w:rFonts w:ascii="Times New Roman" w:hAnsi="Times New Roman" w:cs="Times New Roman"/>
          <w:i/>
        </w:rPr>
        <w:t xml:space="preserve"> </w:t>
      </w:r>
      <w:r w:rsidRPr="00397D30">
        <w:rPr>
          <w:rFonts w:ascii="Times New Roman" w:hAnsi="Times New Roman" w:cs="Times New Roman"/>
          <w:i/>
          <w:iCs/>
        </w:rPr>
        <w:t>Curriculum Framework</w:t>
      </w:r>
      <w:r w:rsidRPr="00397D30">
        <w:rPr>
          <w:rFonts w:ascii="Times New Roman" w:eastAsia="Times New Roman" w:hAnsi="Times New Roman" w:cs="Times New Roman"/>
          <w:color w:val="222222"/>
        </w:rPr>
        <w:t xml:space="preserve"> </w:t>
      </w:r>
      <w:r w:rsidRPr="00397D30">
        <w:rPr>
          <w:rFonts w:ascii="Times New Roman" w:hAnsi="Times New Roman" w:cs="Times New Roman"/>
        </w:rPr>
        <w:t xml:space="preserve">aligns with each topic in the 2020 </w:t>
      </w:r>
      <w:r w:rsidRPr="00397D30">
        <w:rPr>
          <w:rFonts w:ascii="Times New Roman" w:hAnsi="Times New Roman" w:cs="Times New Roman"/>
          <w:i/>
        </w:rPr>
        <w:t>Health Education Standards of Learning</w:t>
      </w:r>
      <w:r w:rsidRPr="00397D30">
        <w:rPr>
          <w:rFonts w:ascii="Times New Roman" w:eastAsia="Times New Roman" w:hAnsi="Times New Roman" w:cs="Times New Roman"/>
          <w:color w:val="222222"/>
        </w:rPr>
        <w:t xml:space="preserve"> and facilitates teacher planning by identifying the key concepts, knowledge, and skills for each standard. It is divided into two columns: </w:t>
      </w:r>
      <w:r w:rsidRPr="00397D30">
        <w:rPr>
          <w:rFonts w:ascii="Times New Roman" w:eastAsia="Times New Roman" w:hAnsi="Times New Roman" w:cs="Times New Roman"/>
          <w:i/>
          <w:color w:val="222222"/>
        </w:rPr>
        <w:t xml:space="preserve">Essential Understandings </w:t>
      </w:r>
      <w:r w:rsidRPr="00397D30">
        <w:rPr>
          <w:rFonts w:ascii="Times New Roman" w:eastAsia="Times New Roman" w:hAnsi="Times New Roman" w:cs="Times New Roman"/>
          <w:color w:val="222222"/>
        </w:rPr>
        <w:t xml:space="preserve">and </w:t>
      </w:r>
      <w:r w:rsidRPr="00397D30">
        <w:rPr>
          <w:rFonts w:ascii="Times New Roman" w:eastAsia="Times New Roman" w:hAnsi="Times New Roman" w:cs="Times New Roman"/>
          <w:i/>
          <w:color w:val="222222"/>
        </w:rPr>
        <w:t>Essential Knowledge and Skills</w:t>
      </w:r>
      <w:r w:rsidRPr="00397D30">
        <w:rPr>
          <w:rFonts w:ascii="Times New Roman" w:eastAsia="Times New Roman" w:hAnsi="Times New Roman" w:cs="Times New Roman"/>
          <w:color w:val="222222"/>
        </w:rPr>
        <w:t>. The purpose of each column is explained below.</w:t>
      </w:r>
    </w:p>
    <w:p w:rsidR="00CC67AC" w:rsidRPr="00397D30" w:rsidRDefault="00CC67AC" w:rsidP="00CC67AC">
      <w:pPr>
        <w:shd w:val="clear" w:color="auto" w:fill="FFFFFF"/>
        <w:rPr>
          <w:rFonts w:ascii="Times New Roman" w:eastAsia="Times New Roman" w:hAnsi="Times New Roman" w:cs="Times New Roman"/>
          <w:i/>
          <w:iCs/>
          <w:color w:val="222222"/>
        </w:rPr>
      </w:pP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eastAsia="Times New Roman" w:hAnsi="Times New Roman" w:cs="Times New Roman"/>
          <w:i/>
          <w:iCs/>
          <w:color w:val="222222"/>
        </w:rPr>
        <w:t>Essential Understandings</w:t>
      </w: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CC67AC" w:rsidRPr="00397D30" w:rsidRDefault="00CC67AC" w:rsidP="00CC67AC">
      <w:pPr>
        <w:shd w:val="clear" w:color="auto" w:fill="FFFFFF"/>
        <w:rPr>
          <w:rFonts w:ascii="Times New Roman" w:eastAsia="Times New Roman" w:hAnsi="Times New Roman" w:cs="Times New Roman"/>
          <w:i/>
          <w:iCs/>
          <w:color w:val="222222"/>
        </w:rPr>
      </w:pP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eastAsia="Times New Roman" w:hAnsi="Times New Roman" w:cs="Times New Roman"/>
          <w:i/>
          <w:iCs/>
          <w:color w:val="222222"/>
        </w:rPr>
        <w:t>Essential Knowledge and Skills</w:t>
      </w:r>
    </w:p>
    <w:p w:rsidR="00CC67AC" w:rsidRPr="00397D30" w:rsidRDefault="00CC67AC" w:rsidP="00CC67AC">
      <w:pPr>
        <w:shd w:val="clear" w:color="auto" w:fill="FFFFFF"/>
        <w:rPr>
          <w:rFonts w:ascii="Times New Roman" w:eastAsia="Times New Roman" w:hAnsi="Times New Roman" w:cs="Times New Roman"/>
          <w:color w:val="222222"/>
        </w:rPr>
      </w:pPr>
      <w:r w:rsidRPr="00397D30">
        <w:rPr>
          <w:rFonts w:ascii="Times New Roman" w:eastAsia="Times New Roman" w:hAnsi="Times New Roman" w:cs="Times New Roman"/>
          <w:color w:val="000000"/>
        </w:rPr>
        <w:t xml:space="preserve">This section provides an expansion of the knowledge and skills that </w:t>
      </w:r>
      <w:r w:rsidRPr="00397D30">
        <w:rPr>
          <w:rFonts w:ascii="Times New Roman" w:eastAsia="Times New Roman" w:hAnsi="Times New Roman" w:cs="Times New Roman"/>
          <w:color w:val="222222"/>
        </w:rPr>
        <w:t>each student should know and be able to demonstrate. This is not meant to be an exhaustive list of student expectations.</w:t>
      </w:r>
    </w:p>
    <w:p w:rsidR="00CC67AC" w:rsidRPr="00397D30" w:rsidRDefault="00CC67AC" w:rsidP="00CC67AC">
      <w:pPr>
        <w:shd w:val="clear" w:color="auto" w:fill="FFFFFF"/>
        <w:rPr>
          <w:rFonts w:ascii="Times New Roman" w:eastAsia="Times New Roman" w:hAnsi="Times New Roman" w:cs="Times New Roman"/>
          <w:color w:val="222222"/>
        </w:rPr>
      </w:pPr>
    </w:p>
    <w:p w:rsidR="00CC67AC" w:rsidRPr="00397D30" w:rsidRDefault="00CC67AC" w:rsidP="00CC67AC">
      <w:pPr>
        <w:spacing w:after="160" w:line="259" w:lineRule="auto"/>
        <w:rPr>
          <w:rFonts w:ascii="Times New Roman" w:hAnsi="Times New Roman" w:cs="Times New Roman"/>
          <w:b/>
        </w:rPr>
      </w:pPr>
      <w:r w:rsidRPr="00397D30">
        <w:rPr>
          <w:rFonts w:ascii="Times New Roman" w:hAnsi="Times New Roman" w:cs="Times New Roman"/>
        </w:rPr>
        <w:lastRenderedPageBreak/>
        <w:t>In addition, the standards for each grade level are grouped into three content strands—</w:t>
      </w:r>
      <w:r w:rsidRPr="00397D30">
        <w:rPr>
          <w:rFonts w:ascii="Times New Roman" w:hAnsi="Times New Roman" w:cs="Times New Roman"/>
          <w:i/>
        </w:rPr>
        <w:t>Essential Health Concepts</w:t>
      </w:r>
      <w:r w:rsidRPr="00397D30">
        <w:rPr>
          <w:rFonts w:ascii="Times New Roman" w:hAnsi="Times New Roman" w:cs="Times New Roman"/>
        </w:rPr>
        <w:t xml:space="preserve">, </w:t>
      </w:r>
      <w:r w:rsidRPr="00397D30">
        <w:rPr>
          <w:rFonts w:ascii="Times New Roman" w:hAnsi="Times New Roman" w:cs="Times New Roman"/>
          <w:i/>
        </w:rPr>
        <w:t>Healthy Decisions</w:t>
      </w:r>
      <w:r w:rsidRPr="00397D30">
        <w:rPr>
          <w:rFonts w:ascii="Times New Roman" w:hAnsi="Times New Roman" w:cs="Times New Roman"/>
        </w:rPr>
        <w:t xml:space="preserve">, and </w:t>
      </w:r>
      <w:r w:rsidRPr="00397D30">
        <w:rPr>
          <w:rFonts w:ascii="Times New Roman" w:hAnsi="Times New Roman" w:cs="Times New Roman"/>
          <w:i/>
        </w:rPr>
        <w:t>Advocacy and Health Promotion</w:t>
      </w:r>
      <w:r w:rsidRPr="00397D30">
        <w:rPr>
          <w:rFonts w:ascii="Times New Roman" w:hAnsi="Times New Roman" w:cs="Times New Roman"/>
        </w:rPr>
        <w:t xml:space="preserve">—that align with the overarching learning goals of the 2020 </w:t>
      </w:r>
      <w:r w:rsidRPr="00397D30">
        <w:rPr>
          <w:rFonts w:ascii="Times New Roman" w:hAnsi="Times New Roman" w:cs="Times New Roman"/>
          <w:i/>
        </w:rPr>
        <w:t>Health Education Standards of Learning</w:t>
      </w:r>
      <w:r w:rsidRPr="00397D30">
        <w:rPr>
          <w:rFonts w:ascii="Times New Roman" w:hAnsi="Times New Roman" w:cs="Times New Roman"/>
        </w:rPr>
        <w:t xml:space="preserve">. </w:t>
      </w:r>
      <w:r w:rsidRPr="00397D30">
        <w:rPr>
          <w:rFonts w:ascii="Times New Roman" w:hAnsi="Times New Roman" w:cs="Times New Roman"/>
          <w:b/>
        </w:rPr>
        <w:br w:type="page"/>
      </w:r>
    </w:p>
    <w:p w:rsidR="002D0668" w:rsidRPr="00397D30" w:rsidRDefault="002D0668" w:rsidP="00D9464C">
      <w:pPr>
        <w:tabs>
          <w:tab w:val="left" w:pos="1242"/>
        </w:tabs>
        <w:spacing w:line="276" w:lineRule="auto"/>
        <w:ind w:left="2880" w:hanging="2880"/>
        <w:rPr>
          <w:rFonts w:ascii="Times New Roman" w:hAnsi="Times New Roman" w:cs="Times New Roman"/>
          <w:b/>
        </w:rPr>
        <w:sectPr w:rsidR="002D0668" w:rsidRPr="00397D30" w:rsidSect="002D0668">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fmt="lowerRoman"/>
          <w:cols w:space="720"/>
          <w:titlePg/>
          <w:docGrid w:linePitch="360"/>
        </w:sectPr>
      </w:pPr>
    </w:p>
    <w:p w:rsidR="00397D30" w:rsidRPr="00397D30" w:rsidRDefault="00397D30" w:rsidP="00397D30">
      <w:pPr>
        <w:tabs>
          <w:tab w:val="left" w:pos="1242"/>
        </w:tabs>
        <w:spacing w:line="276" w:lineRule="auto"/>
        <w:ind w:left="2880" w:hanging="2880"/>
        <w:rPr>
          <w:rFonts w:ascii="Times New Roman" w:hAnsi="Times New Roman" w:cs="Times New Roman"/>
        </w:rPr>
      </w:pPr>
      <w:r w:rsidRPr="00397D30">
        <w:rPr>
          <w:rFonts w:ascii="Times New Roman" w:hAnsi="Times New Roman" w:cs="Times New Roman"/>
          <w:b/>
        </w:rPr>
        <w:lastRenderedPageBreak/>
        <w:t>Strand:</w:t>
      </w:r>
      <w:r w:rsidRPr="00397D30">
        <w:rPr>
          <w:rFonts w:ascii="Times New Roman" w:hAnsi="Times New Roman" w:cs="Times New Roman"/>
        </w:rPr>
        <w:t xml:space="preserve"> </w:t>
      </w:r>
      <w:r w:rsidRPr="00397D30">
        <w:rPr>
          <w:rFonts w:ascii="Times New Roman" w:hAnsi="Times New Roman" w:cs="Times New Roman"/>
          <w:b/>
          <w:bCs/>
        </w:rPr>
        <w:t>Body Systems</w:t>
      </w:r>
    </w:p>
    <w:p w:rsidR="00397D30" w:rsidRPr="00397D30" w:rsidRDefault="00397D30" w:rsidP="00397D30">
      <w:pPr>
        <w:widowControl w:val="0"/>
        <w:spacing w:line="276" w:lineRule="auto"/>
        <w:rPr>
          <w:rFonts w:ascii="Times New Roman" w:hAnsi="Times New Roman" w:cs="Times New Roman"/>
        </w:rPr>
      </w:pPr>
      <w:r w:rsidRPr="00397D30">
        <w:rPr>
          <w:rFonts w:ascii="Times New Roman" w:eastAsia="Arial" w:hAnsi="Times New Roman" w:cs="Times New Roman"/>
          <w:b/>
        </w:rPr>
        <w:t>Standards: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9.1.a </w:t>
      </w:r>
      <w:r w:rsidRPr="00397D30">
        <w:rPr>
          <w:rFonts w:ascii="Times New Roman" w:hAnsi="Times New Roman" w:cs="Times New Roman"/>
        </w:rPr>
        <w:tab/>
        <w:t>Identify and describe the major structures and functions of the endocrine system.</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9.2.a </w:t>
      </w:r>
      <w:r w:rsidRPr="00397D30">
        <w:rPr>
          <w:rFonts w:ascii="Times New Roman" w:hAnsi="Times New Roman" w:cs="Times New Roman"/>
        </w:rPr>
        <w:tab/>
        <w:t>Identify health risks and other factors that affect the function of the endocrine system.</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9.3.a </w:t>
      </w:r>
      <w:r w:rsidRPr="00397D30">
        <w:rPr>
          <w:rFonts w:ascii="Times New Roman" w:hAnsi="Times New Roman" w:cs="Times New Roman"/>
        </w:rPr>
        <w:tab/>
        <w:t>Promote behaviors that protect endocrine system health.</w:t>
      </w:r>
    </w:p>
    <w:p w:rsidR="00397D30" w:rsidRPr="00397D30" w:rsidRDefault="00397D30" w:rsidP="00397D30">
      <w:pPr>
        <w:ind w:right="720"/>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397D30" w:rsidRPr="00397D30" w:rsidTr="001622CA">
        <w:trPr>
          <w:trHeight w:val="241"/>
          <w:tblHeader/>
        </w:trPr>
        <w:tc>
          <w:tcPr>
            <w:tcW w:w="8725" w:type="dxa"/>
          </w:tcPr>
          <w:p w:rsidR="00397D30" w:rsidRPr="00397D30" w:rsidRDefault="00397D30" w:rsidP="001622CA">
            <w:pPr>
              <w:ind w:right="720"/>
              <w:rPr>
                <w:rFonts w:ascii="Times New Roman" w:hAnsi="Times New Roman" w:cs="Times New Roman"/>
              </w:rPr>
            </w:pPr>
            <w:r w:rsidRPr="00397D30">
              <w:rPr>
                <w:rFonts w:ascii="Times New Roman" w:hAnsi="Times New Roman" w:cs="Times New Roman"/>
                <w:b/>
              </w:rPr>
              <w:t>Essential Understandings</w:t>
            </w:r>
          </w:p>
        </w:tc>
        <w:tc>
          <w:tcPr>
            <w:tcW w:w="5087" w:type="dxa"/>
          </w:tcPr>
          <w:p w:rsidR="00397D30" w:rsidRPr="00397D30" w:rsidRDefault="00397D30" w:rsidP="001622CA">
            <w:pPr>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The endocrine system regulates many processes in the body, including mood, growth and development, tissue function, metabolism, sexual function, and reproduction.</w:t>
            </w:r>
          </w:p>
          <w:p w:rsidR="00397D30" w:rsidRPr="00397D30" w:rsidRDefault="00397D30" w:rsidP="00D745FE">
            <w:pPr>
              <w:numPr>
                <w:ilvl w:val="0"/>
                <w:numId w:val="9"/>
              </w:numPr>
              <w:spacing w:line="276" w:lineRule="auto"/>
              <w:ind w:left="420" w:right="720"/>
              <w:rPr>
                <w:rFonts w:ascii="Times New Roman" w:hAnsi="Times New Roman" w:cs="Times New Roman"/>
              </w:rPr>
            </w:pPr>
            <w:r w:rsidRPr="00397D30">
              <w:rPr>
                <w:rFonts w:ascii="Times New Roman" w:hAnsi="Times New Roman" w:cs="Times New Roman"/>
              </w:rPr>
              <w:t>The endocrine system is composed of glands that secrete hormones to regulate many processes in the body.</w:t>
            </w:r>
          </w:p>
          <w:p w:rsidR="00397D30" w:rsidRPr="00397D30" w:rsidRDefault="00397D30" w:rsidP="00D745FE">
            <w:pPr>
              <w:framePr w:hSpace="180" w:wrap="around" w:vAnchor="page" w:hAnchor="margin" w:y="3254"/>
              <w:numPr>
                <w:ilvl w:val="0"/>
                <w:numId w:val="9"/>
              </w:numPr>
              <w:spacing w:line="276" w:lineRule="auto"/>
              <w:ind w:left="420" w:right="720"/>
              <w:rPr>
                <w:rFonts w:ascii="Times New Roman" w:hAnsi="Times New Roman" w:cs="Times New Roman"/>
              </w:rPr>
            </w:pPr>
            <w:r w:rsidRPr="00397D30">
              <w:rPr>
                <w:rFonts w:ascii="Times New Roman" w:hAnsi="Times New Roman" w:cs="Times New Roman"/>
              </w:rPr>
              <w:t>Major glands and their functions (1.a):</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Hypothalamus: Located in the lower central part of the brain; link between endocrine and nervous systems; produces chemicals to stimulate or suppress hormone secretion from the pituitary gland.</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Pituitary gland: Located at the base of the brain. The anterior lobe regulates the thyroid, adrenal, and reproductive glands. The posterior lobe helps control water balance in the body and produces oxytocin, which is important in childbirth, and it secretes endorphins to reduce the perception of pain.</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Pineal body: Located in the middle of the brain, it secretes melatonin that helps regulate when to sleep and wake.</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Thyroid gland: Located in the front part of the lower neck. It secretes hormones that control the rate at which cells burn fuel from food to produce energy, and these hormones aid in bone growth and development and brain and nervous system development.</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Parathyroid glands: Attached to the thyroid. These glands secrete a hormone to regulate level of calcium in the blood.</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lastRenderedPageBreak/>
              <w:t>Adrenal glands: Sit on top of each kidney. The outer part, called the adrenal cortex, produces hormones to regulate salt and water balance, the body’s response to stress, metabolism, immune system, and sexual development and function. The inner part, called the adrenal medulla, produces catecholamines such as epinephrine.</w:t>
            </w:r>
          </w:p>
          <w:p w:rsidR="00397D30" w:rsidRPr="00397D30" w:rsidRDefault="00397D30" w:rsidP="00D745FE">
            <w:pPr>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Reproductive glands (ovaries and testes): Secrete androgens including testosterone in males and estrogen and progesterone in females; hormones control growth and changes that occur during puberty; estrogen and progesterone are involved in the regulation of the menstrual cycle and play a role in pregnancy.</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Pancreas: Located deep in the abdomen. It is also associated with the digestive system. The pancreas secretes insulin and glucagon that work together to maintain steady level of glucose in the blood and keep body supplied with fuel.</w:t>
            </w:r>
          </w:p>
          <w:p w:rsidR="00397D30" w:rsidRPr="00397D30" w:rsidRDefault="00397D30" w:rsidP="00D745FE">
            <w:pPr>
              <w:numPr>
                <w:ilvl w:val="0"/>
                <w:numId w:val="9"/>
              </w:numPr>
              <w:spacing w:line="276" w:lineRule="auto"/>
              <w:ind w:left="420" w:right="720"/>
              <w:rPr>
                <w:rFonts w:ascii="Times New Roman" w:hAnsi="Times New Roman" w:cs="Times New Roman"/>
              </w:rPr>
            </w:pPr>
            <w:r w:rsidRPr="00397D30">
              <w:rPr>
                <w:rFonts w:ascii="Times New Roman" w:hAnsi="Times New Roman" w:cs="Times New Roman"/>
              </w:rPr>
              <w:t>Too little or too much of a hormone can be harmful to the body. Many problems affecting the endocrine system are treatable. Doctors can often treat imbalanced hormones with medications to replace hormones or by controlling the production of hormones. (2.a)</w:t>
            </w:r>
          </w:p>
          <w:p w:rsidR="00397D30" w:rsidRPr="00397D30" w:rsidRDefault="00397D30" w:rsidP="00D745FE">
            <w:pPr>
              <w:framePr w:hSpace="180" w:wrap="around" w:vAnchor="page" w:hAnchor="margin" w:y="3254"/>
              <w:numPr>
                <w:ilvl w:val="0"/>
                <w:numId w:val="9"/>
              </w:numPr>
              <w:spacing w:line="276" w:lineRule="auto"/>
              <w:ind w:left="420" w:right="720"/>
              <w:rPr>
                <w:rFonts w:ascii="Times New Roman" w:hAnsi="Times New Roman" w:cs="Times New Roman"/>
              </w:rPr>
            </w:pPr>
            <w:r w:rsidRPr="00397D30">
              <w:rPr>
                <w:rFonts w:ascii="Times New Roman" w:hAnsi="Times New Roman" w:cs="Times New Roman"/>
              </w:rPr>
              <w:t>Endocrine problems that may affect teens (2.a):</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Adrenal insufficiency.</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Diabetes (type 1 or type 2).</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Growth hormone problems.</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Hyperthyroidism.</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Hypothyroidism.</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Precocious puberty (early puberty, when signs of puberty start before age seven or eight in girls and age nine for boys).</w:t>
            </w:r>
          </w:p>
          <w:p w:rsidR="00397D30" w:rsidRPr="00397D30" w:rsidRDefault="00397D30" w:rsidP="00D745FE">
            <w:pPr>
              <w:framePr w:hSpace="180" w:wrap="around" w:vAnchor="page" w:hAnchor="margin" w:y="3254"/>
              <w:numPr>
                <w:ilvl w:val="0"/>
                <w:numId w:val="9"/>
              </w:numPr>
              <w:spacing w:line="276" w:lineRule="auto"/>
              <w:ind w:left="420" w:right="720"/>
              <w:rPr>
                <w:rFonts w:ascii="Times New Roman" w:hAnsi="Times New Roman" w:cs="Times New Roman"/>
              </w:rPr>
            </w:pPr>
            <w:r w:rsidRPr="00397D30">
              <w:rPr>
                <w:rFonts w:ascii="Times New Roman" w:hAnsi="Times New Roman" w:cs="Times New Roman"/>
              </w:rPr>
              <w:t>To keep endocrine system healthy (3.a):</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Get plenty of exercise.</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lastRenderedPageBreak/>
              <w:t>Eat a nutritious diet.</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Go for regular medical checkups.</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Talk to the doctor before taking any supplements or herbal treatments.</w:t>
            </w:r>
          </w:p>
          <w:p w:rsidR="00397D30" w:rsidRPr="00397D30" w:rsidRDefault="00397D30" w:rsidP="00D745FE">
            <w:pPr>
              <w:framePr w:hSpace="180" w:wrap="around" w:vAnchor="page" w:hAnchor="margin" w:y="3254"/>
              <w:numPr>
                <w:ilvl w:val="1"/>
                <w:numId w:val="9"/>
              </w:numPr>
              <w:spacing w:line="276" w:lineRule="auto"/>
              <w:ind w:left="780" w:right="720"/>
              <w:rPr>
                <w:rFonts w:ascii="Times New Roman" w:hAnsi="Times New Roman" w:cs="Times New Roman"/>
              </w:rPr>
            </w:pPr>
            <w:r w:rsidRPr="00397D30">
              <w:rPr>
                <w:rFonts w:ascii="Times New Roman" w:hAnsi="Times New Roman" w:cs="Times New Roman"/>
              </w:rPr>
              <w:t>Let the doctor know about any family history of endocrine problems, such as diabetes or thyroid problems.</w:t>
            </w:r>
          </w:p>
        </w:tc>
        <w:tc>
          <w:tcPr>
            <w:tcW w:w="5087" w:type="dxa"/>
          </w:tcPr>
          <w:p w:rsidR="00397D30" w:rsidRPr="00397D30" w:rsidRDefault="00397D30" w:rsidP="001622CA">
            <w:pPr>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10"/>
              </w:numPr>
              <w:spacing w:line="276" w:lineRule="auto"/>
              <w:ind w:left="526"/>
              <w:rPr>
                <w:rFonts w:ascii="Times New Roman" w:hAnsi="Times New Roman" w:cs="Times New Roman"/>
              </w:rPr>
            </w:pPr>
            <w:r w:rsidRPr="00397D30">
              <w:rPr>
                <w:rFonts w:ascii="Times New Roman" w:eastAsia="Arial" w:hAnsi="Times New Roman" w:cs="Times New Roman"/>
              </w:rPr>
              <w:t>describe the major structures and functions of the endocrine system (1.a);</w:t>
            </w:r>
          </w:p>
          <w:p w:rsidR="00397D30" w:rsidRPr="00397D30" w:rsidRDefault="00397D30" w:rsidP="00D745FE">
            <w:pPr>
              <w:pStyle w:val="ListParagraph"/>
              <w:numPr>
                <w:ilvl w:val="0"/>
                <w:numId w:val="10"/>
              </w:numPr>
              <w:spacing w:line="276" w:lineRule="auto"/>
              <w:ind w:left="526"/>
              <w:rPr>
                <w:rFonts w:ascii="Times New Roman" w:hAnsi="Times New Roman" w:cs="Times New Roman"/>
              </w:rPr>
            </w:pPr>
            <w:r w:rsidRPr="00397D30">
              <w:rPr>
                <w:rFonts w:ascii="Times New Roman" w:eastAsia="Arial" w:hAnsi="Times New Roman" w:cs="Times New Roman"/>
              </w:rPr>
              <w:t>research health risks that affect the endocrine system (2.a);</w:t>
            </w:r>
          </w:p>
          <w:p w:rsidR="00397D30" w:rsidRPr="00397D30" w:rsidRDefault="00397D30" w:rsidP="00D745FE">
            <w:pPr>
              <w:pStyle w:val="ListParagraph"/>
              <w:numPr>
                <w:ilvl w:val="0"/>
                <w:numId w:val="10"/>
              </w:numPr>
              <w:spacing w:line="276" w:lineRule="auto"/>
              <w:ind w:left="526"/>
              <w:rPr>
                <w:rFonts w:ascii="Times New Roman" w:hAnsi="Times New Roman" w:cs="Times New Roman"/>
              </w:rPr>
            </w:pPr>
            <w:r w:rsidRPr="00397D30">
              <w:rPr>
                <w:rFonts w:ascii="Times New Roman" w:eastAsia="Arial" w:hAnsi="Times New Roman" w:cs="Times New Roman"/>
              </w:rPr>
              <w:t>promote healthy behaviors to support endocrine system health (3.a).</w:t>
            </w:r>
          </w:p>
          <w:p w:rsidR="00397D30" w:rsidRPr="00397D30" w:rsidRDefault="00397D30" w:rsidP="001622CA">
            <w:pPr>
              <w:spacing w:line="276" w:lineRule="auto"/>
              <w:rPr>
                <w:rFonts w:ascii="Times New Roman" w:hAnsi="Times New Roman" w:cs="Times New Roman"/>
              </w:rPr>
            </w:pPr>
          </w:p>
          <w:p w:rsidR="00397D30" w:rsidRPr="00397D30" w:rsidRDefault="00397D30" w:rsidP="001622CA">
            <w:pPr>
              <w:spacing w:line="276" w:lineRule="auto"/>
              <w:rPr>
                <w:rFonts w:ascii="Times New Roman" w:hAnsi="Times New Roman" w:cs="Times New Roman"/>
              </w:rPr>
            </w:pPr>
            <w:r w:rsidRPr="00397D30">
              <w:rPr>
                <w:rFonts w:ascii="Times New Roman" w:hAnsi="Times New Roman" w:cs="Times New Roman"/>
              </w:rPr>
              <w:t xml:space="preserve">Additional resources: </w:t>
            </w:r>
          </w:p>
          <w:p w:rsidR="00397D30" w:rsidRPr="00397D30" w:rsidRDefault="00397D30" w:rsidP="001622CA">
            <w:pPr>
              <w:spacing w:line="276" w:lineRule="auto"/>
              <w:rPr>
                <w:rStyle w:val="Hyperlink"/>
                <w:rFonts w:ascii="Times New Roman" w:hAnsi="Times New Roman" w:cs="Times New Roman"/>
              </w:rPr>
            </w:pPr>
            <w:hyperlink r:id="rId12"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13" w:history="1">
              <w:r w:rsidRPr="00397D30">
                <w:rPr>
                  <w:rStyle w:val="Hyperlink"/>
                  <w:rFonts w:ascii="Times New Roman" w:hAnsi="Times New Roman" w:cs="Times New Roman"/>
                </w:rPr>
                <w:t>EVERFI</w:t>
              </w:r>
            </w:hyperlink>
          </w:p>
          <w:p w:rsidR="00397D30" w:rsidRPr="00397D30" w:rsidRDefault="00397D30" w:rsidP="001622CA">
            <w:pPr>
              <w:spacing w:line="276" w:lineRule="auto"/>
              <w:rPr>
                <w:rFonts w:ascii="Times New Roman" w:hAnsi="Times New Roman" w:cs="Times New Roman"/>
              </w:rPr>
            </w:pPr>
          </w:p>
        </w:tc>
      </w:tr>
    </w:tbl>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rPr>
          <w:rFonts w:ascii="Times New Roman" w:hAnsi="Times New Roman" w:cs="Times New Roman"/>
        </w:rPr>
      </w:pPr>
    </w:p>
    <w:p w:rsidR="00397D30" w:rsidRPr="00397D30" w:rsidRDefault="00397D30" w:rsidP="00397D30">
      <w:pPr>
        <w:spacing w:line="276" w:lineRule="auto"/>
        <w:rPr>
          <w:rFonts w:ascii="Times New Roman" w:hAnsi="Times New Roman" w:cs="Times New Roman"/>
        </w:rPr>
      </w:pPr>
    </w:p>
    <w:p w:rsidR="00397D30" w:rsidRPr="00397D30" w:rsidRDefault="00397D30" w:rsidP="00397D30">
      <w:pPr>
        <w:spacing w:after="160" w:line="259" w:lineRule="auto"/>
        <w:rPr>
          <w:rFonts w:ascii="Times New Roman" w:hAnsi="Times New Roman" w:cs="Times New Roman"/>
          <w:b/>
        </w:rPr>
      </w:pPr>
      <w:r w:rsidRPr="00397D30">
        <w:rPr>
          <w:rFonts w:ascii="Times New Roman" w:hAnsi="Times New Roman" w:cs="Times New Roman"/>
          <w:b/>
        </w:rPr>
        <w:br w:type="page"/>
      </w:r>
    </w:p>
    <w:p w:rsidR="00397D30" w:rsidRPr="00397D30" w:rsidRDefault="00397D30" w:rsidP="00397D30">
      <w:pPr>
        <w:spacing w:line="276" w:lineRule="auto"/>
        <w:rPr>
          <w:rFonts w:ascii="Times New Roman" w:hAnsi="Times New Roman" w:cs="Times New Roman"/>
          <w:b/>
          <w:bCs/>
        </w:rPr>
      </w:pPr>
      <w:r w:rsidRPr="00397D30">
        <w:rPr>
          <w:rFonts w:ascii="Times New Roman" w:hAnsi="Times New Roman" w:cs="Times New Roman"/>
          <w:b/>
        </w:rPr>
        <w:lastRenderedPageBreak/>
        <w:t>Strand: Nutrition</w:t>
      </w:r>
    </w:p>
    <w:p w:rsidR="00397D30" w:rsidRPr="00397D30" w:rsidRDefault="00397D30" w:rsidP="00397D30">
      <w:pPr>
        <w:spacing w:line="259" w:lineRule="auto"/>
        <w:rPr>
          <w:rFonts w:ascii="Times New Roman" w:hAnsi="Times New Roman" w:cs="Times New Roman"/>
          <w:b/>
        </w:rPr>
      </w:pPr>
      <w:r w:rsidRPr="00397D30">
        <w:rPr>
          <w:rFonts w:ascii="Times New Roman" w:hAnsi="Times New Roman" w:cs="Times New Roman"/>
          <w:b/>
        </w:rPr>
        <w:t>Standards: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9.1.b </w:t>
      </w:r>
      <w:r w:rsidRPr="00397D30">
        <w:rPr>
          <w:rFonts w:ascii="Times New Roman" w:hAnsi="Times New Roman" w:cs="Times New Roman"/>
        </w:rPr>
        <w:tab/>
        <w:t>Explain the differences between fat-soluble and water-soluble vitamins, food and non-food sources of vitamins, the role of vitamin and mineral supplements, and associated dietary reference intakes (DRIs) to maintain health.</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9.2.b </w:t>
      </w:r>
      <w:r w:rsidRPr="00397D30">
        <w:rPr>
          <w:rFonts w:ascii="Times New Roman" w:hAnsi="Times New Roman" w:cs="Times New Roman"/>
        </w:rPr>
        <w:tab/>
        <w:t>Analyze personal daily intake to determine if one is meeting daily values for vitamins and minerals.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9.3.b </w:t>
      </w:r>
      <w:r w:rsidRPr="00397D30">
        <w:rPr>
          <w:rFonts w:ascii="Times New Roman" w:hAnsi="Times New Roman" w:cs="Times New Roman"/>
        </w:rPr>
        <w:tab/>
        <w:t>Create one or more SMART goals for personal consumption of vitamins and minerals and develop a plan to meet them.</w:t>
      </w:r>
    </w:p>
    <w:p w:rsidR="00397D30" w:rsidRPr="00397D30" w:rsidRDefault="00397D30" w:rsidP="00397D30">
      <w:pPr>
        <w:spacing w:line="276" w:lineRule="auto"/>
        <w:ind w:left="720" w:right="720" w:hanging="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9.1.c </w:t>
      </w:r>
      <w:r w:rsidRPr="00397D30">
        <w:rPr>
          <w:rFonts w:ascii="Times New Roman" w:hAnsi="Times New Roman" w:cs="Times New Roman"/>
        </w:rPr>
        <w:tab/>
        <w:t>Explain organic, fresh, farm-raised, “lite,” low-fat, and fat-free foods.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9.2.c </w:t>
      </w:r>
      <w:r w:rsidRPr="00397D30">
        <w:rPr>
          <w:rFonts w:ascii="Times New Roman" w:hAnsi="Times New Roman" w:cs="Times New Roman"/>
        </w:rPr>
        <w:tab/>
        <w:t>Explore community resources for purchasing locally grown/sourced foods, including the concept of farm-to-table/restaurant.</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9.3.c </w:t>
      </w:r>
      <w:r w:rsidRPr="00397D30">
        <w:rPr>
          <w:rFonts w:ascii="Times New Roman" w:hAnsi="Times New Roman" w:cs="Times New Roman"/>
        </w:rPr>
        <w:tab/>
        <w:t>Explore careers associated with healthy food choices (e.g., dietetics, nutrition, farming, environmental science, food production, food safety, restaurant ownership).</w:t>
      </w:r>
    </w:p>
    <w:p w:rsidR="00397D30" w:rsidRPr="00397D30" w:rsidRDefault="00397D30" w:rsidP="00397D30">
      <w:pPr>
        <w:spacing w:line="276" w:lineRule="auto"/>
        <w:ind w:right="720"/>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397D30" w:rsidRPr="00397D30" w:rsidTr="001622CA">
        <w:trPr>
          <w:trHeight w:val="241"/>
          <w:tblHeader/>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508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Most individuals can get all of the necessary vitamins and minerals through a healthy eating pattern of nutrient-dense foods.</w:t>
            </w:r>
          </w:p>
          <w:p w:rsidR="00397D30" w:rsidRPr="00397D30" w:rsidRDefault="00397D30" w:rsidP="00D745FE">
            <w:pPr>
              <w:numPr>
                <w:ilvl w:val="0"/>
                <w:numId w:val="11"/>
              </w:numPr>
              <w:spacing w:line="276" w:lineRule="auto"/>
              <w:ind w:left="432" w:right="720"/>
              <w:rPr>
                <w:rFonts w:ascii="Times New Roman" w:hAnsi="Times New Roman" w:cs="Times New Roman"/>
              </w:rPr>
            </w:pPr>
            <w:r w:rsidRPr="00397D30">
              <w:rPr>
                <w:rFonts w:ascii="Times New Roman" w:hAnsi="Times New Roman" w:cs="Times New Roman"/>
              </w:rPr>
              <w:t>Vitamins and minerals (known as micronutrients) are essential substances that the body needs to develop and function normally. Vitamins include A, C, D, E, and K, and the B vitamins thiamin (B1), riboflavin (B2), niacin (B3), pantothenic acid (B5), pyridoxal (B6), cobalamin (B12), biotin, and folate/folic acid. (</w:t>
            </w:r>
            <w:hyperlink r:id="rId14" w:tooltip="NIH National Center for Complementary and Integrative Health" w:history="1">
              <w:r w:rsidRPr="00397D30">
                <w:rPr>
                  <w:rStyle w:val="Hyperlink"/>
                  <w:rFonts w:ascii="Times New Roman" w:hAnsi="Times New Roman" w:cs="Times New Roman"/>
                </w:rPr>
                <w:t>Vitamins and Minerals</w:t>
              </w:r>
            </w:hyperlink>
            <w:r w:rsidRPr="00397D30">
              <w:rPr>
                <w:rFonts w:ascii="Times New Roman" w:hAnsi="Times New Roman" w:cs="Times New Roman"/>
              </w:rPr>
              <w:t>) (1.b)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Fat-soluble vitamins (A, D, E, and K) can dissolve in oil and fat and can be stored in the body. (1.b)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Water-soluble vitamins (C and some B) can dissolve in water and are not stored in the body. Excess water-soluble vitamins are excreted and need to be replenished through food. (1.b)</w:t>
            </w:r>
          </w:p>
          <w:p w:rsidR="00397D30" w:rsidRPr="00397D30" w:rsidRDefault="00397D30" w:rsidP="00D745FE">
            <w:pPr>
              <w:pStyle w:val="ListParagraph"/>
              <w:numPr>
                <w:ilvl w:val="0"/>
                <w:numId w:val="11"/>
              </w:numPr>
              <w:spacing w:line="276" w:lineRule="auto"/>
              <w:ind w:left="432" w:right="720"/>
              <w:rPr>
                <w:rFonts w:ascii="Times New Roman" w:hAnsi="Times New Roman" w:cs="Times New Roman"/>
              </w:rPr>
            </w:pPr>
            <w:r w:rsidRPr="00397D30">
              <w:rPr>
                <w:rFonts w:ascii="Times New Roman" w:hAnsi="Times New Roman" w:cs="Times New Roman"/>
              </w:rPr>
              <w:t xml:space="preserve">A number of minerals are essential for health: calcium, phosphorus, potassium, sodium, chloride, magnesium, iron, zinc, iodine, sulfur, cobalt, copper, fluoride, manganese, and selenium. </w:t>
            </w:r>
            <w:r w:rsidRPr="00397D30">
              <w:rPr>
                <w:rFonts w:ascii="Times New Roman" w:eastAsia="Calibri" w:hAnsi="Times New Roman" w:cs="Times New Roman"/>
              </w:rPr>
              <w:t xml:space="preserve">Minerals are important for </w:t>
            </w:r>
            <w:r w:rsidRPr="00397D30">
              <w:rPr>
                <w:rFonts w:ascii="Times New Roman" w:eastAsia="Calibri" w:hAnsi="Times New Roman" w:cs="Times New Roman"/>
              </w:rPr>
              <w:lastRenderedPageBreak/>
              <w:t xml:space="preserve">keeping bones, muscles, heart, and brain working properly. </w:t>
            </w:r>
            <w:r w:rsidRPr="00397D30">
              <w:rPr>
                <w:rFonts w:ascii="Times New Roman" w:hAnsi="Times New Roman" w:cs="Times New Roman"/>
              </w:rPr>
              <w:t>The Dietary Guidelines for Americans 2020-2025 recommends that people should aim to meet their nutrient requirements through a healthy eating pattern that includes nutrient-dense forms of foods. (</w:t>
            </w:r>
            <w:hyperlink r:id="rId15" w:tooltip="NIH National Center for Complementary and Integrative Health" w:history="1">
              <w:r w:rsidRPr="00397D30">
                <w:rPr>
                  <w:rStyle w:val="Hyperlink"/>
                  <w:rFonts w:ascii="Times New Roman" w:hAnsi="Times New Roman" w:cs="Times New Roman"/>
                </w:rPr>
                <w:t>Vitamins and Minerals</w:t>
              </w:r>
            </w:hyperlink>
            <w:r w:rsidRPr="00397D30">
              <w:rPr>
                <w:rFonts w:ascii="Times New Roman" w:hAnsi="Times New Roman" w:cs="Times New Roman"/>
              </w:rPr>
              <w:t>) (1.b)</w:t>
            </w:r>
          </w:p>
          <w:p w:rsidR="00397D30" w:rsidRPr="00397D30" w:rsidRDefault="00397D30" w:rsidP="00D745FE">
            <w:pPr>
              <w:numPr>
                <w:ilvl w:val="0"/>
                <w:numId w:val="11"/>
              </w:numPr>
              <w:spacing w:line="276" w:lineRule="auto"/>
              <w:ind w:left="432" w:right="720"/>
              <w:rPr>
                <w:rFonts w:ascii="Times New Roman" w:hAnsi="Times New Roman" w:cs="Times New Roman"/>
              </w:rPr>
            </w:pPr>
            <w:r w:rsidRPr="00397D30">
              <w:rPr>
                <w:rFonts w:ascii="Times New Roman" w:hAnsi="Times New Roman" w:cs="Times New Roman"/>
              </w:rPr>
              <w:t>Multivitamins/multi-minerals are the most frequently used dietary supplements, with close to half of American adults taking them. Multivitamins/multi-minerals cannot take the place of eating a variety of foods that are important to a healthy diet. Foods provide more than vitamins and minerals. Many foods also have fiber and other substances that can provide health benefits. However, some people who do not get enough vitamins and minerals from food alone, or who have certain medical conditions, might benefit from taking one or more of these nutrients found in single-nutrient supplements or in multivitamins/multi-minerals. However, evidence to support their use for overall health or disease prevention in the general population remains limited. (</w:t>
            </w:r>
            <w:hyperlink r:id="rId16" w:tooltip="NIH National Center for Complementary and Integrative Health" w:history="1">
              <w:r w:rsidRPr="00397D30">
                <w:rPr>
                  <w:rStyle w:val="Hyperlink"/>
                  <w:rFonts w:ascii="Times New Roman" w:hAnsi="Times New Roman" w:cs="Times New Roman"/>
                </w:rPr>
                <w:t>Vitamins and Minerals</w:t>
              </w:r>
            </w:hyperlink>
            <w:r w:rsidRPr="00397D30">
              <w:rPr>
                <w:rFonts w:ascii="Times New Roman" w:hAnsi="Times New Roman" w:cs="Times New Roman"/>
              </w:rPr>
              <w:t>) (1.b)</w:t>
            </w:r>
          </w:p>
          <w:p w:rsidR="00397D30" w:rsidRPr="00397D30" w:rsidRDefault="00397D30" w:rsidP="00D745FE">
            <w:pPr>
              <w:numPr>
                <w:ilvl w:val="0"/>
                <w:numId w:val="11"/>
              </w:numPr>
              <w:spacing w:line="276" w:lineRule="auto"/>
              <w:ind w:left="432" w:right="720"/>
              <w:rPr>
                <w:rFonts w:ascii="Times New Roman" w:hAnsi="Times New Roman" w:cs="Times New Roman"/>
              </w:rPr>
            </w:pPr>
            <w:r w:rsidRPr="00397D30">
              <w:rPr>
                <w:rFonts w:ascii="Times New Roman" w:hAnsi="Times New Roman" w:cs="Times New Roman"/>
              </w:rPr>
              <w:t>Taking multivitamins/multi-minerals increases overall nutrient intake and helps some people get the recommended amounts of vitamins and minerals when they cannot or do not get them from food alone. Taking multivitamins/multi-minerals can also raise the chances of getting too much of some nutrients, like iron, vitamin A, zinc, niacin, and folate/folic acid, especially when a person takes more than a basic, once-daily product that provides 100 percent of the daily value (DV) of nutrients. (</w:t>
            </w:r>
            <w:hyperlink r:id="rId17" w:tooltip="NIH National Center for Complementary and Integrative Health" w:history="1">
              <w:r w:rsidRPr="00397D30">
                <w:rPr>
                  <w:rStyle w:val="Hyperlink"/>
                  <w:rFonts w:ascii="Times New Roman" w:hAnsi="Times New Roman" w:cs="Times New Roman"/>
                </w:rPr>
                <w:t>Vitamins and Minerals</w:t>
              </w:r>
            </w:hyperlink>
            <w:r w:rsidRPr="00397D30">
              <w:rPr>
                <w:rFonts w:ascii="Times New Roman" w:hAnsi="Times New Roman" w:cs="Times New Roman"/>
              </w:rPr>
              <w:t>) (1.b)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 xml:space="preserve">Each vitamin has a specific job. A person with low levels of certain vitamins may develop health problems. For example, if a person does not get enough vitamin C, they could become anemic. Some vitamins may help prevent medical problems. Vitamin A prevents night blindness. Additional </w:t>
            </w:r>
            <w:r w:rsidRPr="00397D30">
              <w:rPr>
                <w:rFonts w:ascii="Times New Roman" w:hAnsi="Times New Roman" w:cs="Times New Roman"/>
              </w:rPr>
              <w:lastRenderedPageBreak/>
              <w:t xml:space="preserve">information on vitamins is available at </w:t>
            </w:r>
            <w:hyperlink r:id="rId18" w:history="1">
              <w:r w:rsidRPr="00397D30">
                <w:rPr>
                  <w:rStyle w:val="Hyperlink"/>
                  <w:rFonts w:ascii="Times New Roman" w:hAnsi="Times New Roman" w:cs="Times New Roman"/>
                </w:rPr>
                <w:t>NIH Office of Dietary Supplements</w:t>
              </w:r>
            </w:hyperlink>
            <w:r w:rsidRPr="00397D30">
              <w:rPr>
                <w:rStyle w:val="Hyperlink"/>
                <w:rFonts w:ascii="Times New Roman" w:hAnsi="Times New Roman" w:cs="Times New Roman"/>
              </w:rPr>
              <w:t>.</w:t>
            </w:r>
            <w:r w:rsidRPr="00397D30">
              <w:rPr>
                <w:rFonts w:ascii="Times New Roman" w:hAnsi="Times New Roman" w:cs="Times New Roman"/>
              </w:rPr>
              <w:t xml:space="preserve"> (1.b)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The best way to get enough vitamins is to eat a balanced diet with a variety of foods. In some cases, people may need to take vitamin supplements. It’s a good idea to ask a health care provider first. High doses of some vitamins can cause problems. (1.b)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 xml:space="preserve">Dietary reference intakes (DRIs): Represent the most current scientific knowledge on the nutrient needs of healthy populations. Individual requirements may be higher or lower than the DRIs. DRI charts can be found on NIH site </w:t>
            </w:r>
            <w:hyperlink r:id="rId19" w:history="1">
              <w:r w:rsidRPr="00397D30">
                <w:rPr>
                  <w:rStyle w:val="Hyperlink"/>
                  <w:rFonts w:ascii="Times New Roman" w:hAnsi="Times New Roman" w:cs="Times New Roman"/>
                </w:rPr>
                <w:t>Office of Dietary Supplements</w:t>
              </w:r>
            </w:hyperlink>
            <w:r w:rsidRPr="00397D30">
              <w:rPr>
                <w:rStyle w:val="Hyperlink"/>
                <w:rFonts w:ascii="Times New Roman" w:hAnsi="Times New Roman" w:cs="Times New Roman"/>
              </w:rPr>
              <w:t>.</w:t>
            </w:r>
            <w:r w:rsidRPr="00397D30">
              <w:rPr>
                <w:rFonts w:ascii="Times New Roman" w:hAnsi="Times New Roman" w:cs="Times New Roman"/>
              </w:rPr>
              <w:t xml:space="preserve"> (2.b)</w:t>
            </w:r>
          </w:p>
          <w:p w:rsidR="00397D30" w:rsidRPr="00397D30" w:rsidRDefault="00397D30" w:rsidP="00D745FE">
            <w:pPr>
              <w:numPr>
                <w:ilvl w:val="0"/>
                <w:numId w:val="11"/>
              </w:numPr>
              <w:spacing w:line="276" w:lineRule="auto"/>
              <w:ind w:left="420" w:right="720"/>
              <w:rPr>
                <w:rFonts w:ascii="Times New Roman" w:hAnsi="Times New Roman" w:cs="Times New Roman"/>
              </w:rPr>
            </w:pPr>
            <w:r w:rsidRPr="00397D30">
              <w:rPr>
                <w:rFonts w:ascii="Times New Roman" w:hAnsi="Times New Roman" w:cs="Times New Roman"/>
              </w:rPr>
              <w:t>SMART goals are specific, measurable, attainable, relevant and timely. (3.b)</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Food labeling should be carefully read prior to making healthy food choice decisions.</w:t>
            </w:r>
          </w:p>
          <w:p w:rsidR="00397D30" w:rsidRPr="00397D30" w:rsidRDefault="00397D30" w:rsidP="00D745FE">
            <w:pPr>
              <w:pStyle w:val="ListParagraph"/>
              <w:numPr>
                <w:ilvl w:val="0"/>
                <w:numId w:val="12"/>
              </w:numPr>
              <w:spacing w:line="276" w:lineRule="auto"/>
              <w:ind w:left="432" w:right="720"/>
              <w:rPr>
                <w:rFonts w:ascii="Times New Roman" w:hAnsi="Times New Roman" w:cs="Times New Roman"/>
              </w:rPr>
            </w:pPr>
            <w:r w:rsidRPr="00397D30">
              <w:rPr>
                <w:rFonts w:ascii="Times New Roman" w:hAnsi="Times New Roman" w:cs="Times New Roman"/>
              </w:rPr>
              <w:t>Organic: Organic products are managed according to defined processes for planting, growing, raising, and handling. For example, the USDA organic label on dairy or meat products means that the animals from which it originated were raised in living conditions that accommodated their natural behaviors, without being administered hormones or antibiotics, and while grazing on pasture grown on healthy soil. Then during processing, the meat or dairy product was handled in a facility that was inspected by an organic certifier and processed without any artificial colors, preservatives, or flavors before being packaged to avoid contact with any prohibited, nonorganic substances. (</w:t>
            </w:r>
            <w:hyperlink r:id="rId20" w:tooltip="USDA" w:history="1">
              <w:r w:rsidRPr="00397D30">
                <w:rPr>
                  <w:rStyle w:val="Hyperlink"/>
                  <w:rFonts w:ascii="Times New Roman" w:hAnsi="Times New Roman" w:cs="Times New Roman"/>
                </w:rPr>
                <w:t>USDA Organic 101</w:t>
              </w:r>
            </w:hyperlink>
            <w:r w:rsidRPr="00397D30">
              <w:rPr>
                <w:rFonts w:ascii="Times New Roman" w:hAnsi="Times New Roman" w:cs="Times New Roman"/>
              </w:rPr>
              <w:t>)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t>Fresh: Suggests or implies that the food is unprocessed, means that the food is in its raw state and has not been frozen or subjected to any form of thermal processing or any other form of preservation.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lastRenderedPageBreak/>
              <w:t>Natural: According to the USDA definition, food labeled “natural” does not contain artificial ingredients or preservatives and the ingredients are only minimally processed. However, they may contain antibiotics, growth hormones, and other similar chemicals. Regulations are fairly lenient for foods labeled “natural.”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t>Farm-raised: Fish are commercially raised in controlled pens that exist within lakes, oceans, or rivers, and in large tanks.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t>Lite or light: Can mean lower in calories, fat, or sodium. If less than 50 percent of the calories in the food are from fat, it can mean that a food has been changed so it contains one-third fewer calories or no more than half the fat of the regular version of this food. (1.c)</w:t>
            </w:r>
          </w:p>
          <w:p w:rsidR="00397D30" w:rsidRPr="00397D30" w:rsidRDefault="00397D30" w:rsidP="00D745FE">
            <w:pPr>
              <w:pStyle w:val="ListParagraph"/>
              <w:numPr>
                <w:ilvl w:val="0"/>
                <w:numId w:val="12"/>
              </w:numPr>
              <w:spacing w:line="276" w:lineRule="auto"/>
              <w:ind w:left="432" w:right="720"/>
              <w:rPr>
                <w:rFonts w:ascii="Times New Roman" w:hAnsi="Times New Roman" w:cs="Times New Roman"/>
              </w:rPr>
            </w:pPr>
            <w:r w:rsidRPr="00397D30">
              <w:rPr>
                <w:rFonts w:ascii="Times New Roman" w:hAnsi="Times New Roman" w:cs="Times New Roman"/>
              </w:rPr>
              <w:t>Low-fat: For every 100 calories, if the product has three grams of fat or less, it’s a low-fat product. This means 30 percent or less of the calories come from fat.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t xml:space="preserve">Fat-free foods: “Free” means that a product does not have any of that nutrient, or so little that it’s unlikely to make any difference to your body. </w:t>
            </w:r>
          </w:p>
          <w:p w:rsidR="00397D30" w:rsidRPr="00397D30" w:rsidRDefault="00397D30" w:rsidP="00D745FE">
            <w:pPr>
              <w:pStyle w:val="ListParagraph"/>
              <w:numPr>
                <w:ilvl w:val="1"/>
                <w:numId w:val="12"/>
              </w:numPr>
              <w:spacing w:line="276" w:lineRule="auto"/>
              <w:ind w:left="792" w:right="720"/>
              <w:rPr>
                <w:rFonts w:ascii="Times New Roman" w:hAnsi="Times New Roman" w:cs="Times New Roman"/>
              </w:rPr>
            </w:pPr>
            <w:r w:rsidRPr="00397D30">
              <w:rPr>
                <w:rFonts w:ascii="Times New Roman" w:hAnsi="Times New Roman" w:cs="Times New Roman"/>
              </w:rPr>
              <w:t>For example, “calorie-free” means less than five calories per serving. “Sugar-free” and “fat-free” both mean less than 0.5 g (grams) per serving. (1.c)</w:t>
            </w:r>
          </w:p>
          <w:p w:rsidR="00397D30" w:rsidRPr="00397D30" w:rsidRDefault="00397D30" w:rsidP="00D745FE">
            <w:pPr>
              <w:pStyle w:val="ListParagraph"/>
              <w:numPr>
                <w:ilvl w:val="0"/>
                <w:numId w:val="12"/>
              </w:numPr>
              <w:spacing w:line="276" w:lineRule="auto"/>
              <w:ind w:left="420" w:right="720"/>
              <w:rPr>
                <w:rFonts w:ascii="Times New Roman" w:hAnsi="Times New Roman" w:cs="Times New Roman"/>
              </w:rPr>
            </w:pPr>
            <w:r w:rsidRPr="00397D30">
              <w:rPr>
                <w:rFonts w:ascii="Times New Roman" w:hAnsi="Times New Roman" w:cs="Times New Roman"/>
              </w:rPr>
              <w:t>Community resources for purchasing locally grown/sourced foods include farmers markets and farm-to-table restaurants. (2.c)</w:t>
            </w:r>
          </w:p>
          <w:p w:rsidR="00397D30" w:rsidRPr="00397D30" w:rsidRDefault="00397D30" w:rsidP="00D745FE">
            <w:pPr>
              <w:pStyle w:val="ListParagraph"/>
              <w:numPr>
                <w:ilvl w:val="0"/>
                <w:numId w:val="3"/>
              </w:numPr>
              <w:spacing w:line="276" w:lineRule="auto"/>
              <w:ind w:left="420"/>
              <w:rPr>
                <w:rFonts w:ascii="Times New Roman" w:eastAsia="Times New Roman" w:hAnsi="Times New Roman" w:cs="Times New Roman"/>
                <w:color w:val="212121"/>
              </w:rPr>
            </w:pPr>
            <w:r w:rsidRPr="00397D30">
              <w:rPr>
                <w:rFonts w:ascii="Times New Roman" w:hAnsi="Times New Roman" w:cs="Times New Roman"/>
              </w:rPr>
              <w:t>Careers associated with healthy food choices include dietetics, nutritionists, food production, food safety, culinary arts, and restaurant ownership. Agriculture careers include f</w:t>
            </w:r>
            <w:r w:rsidRPr="00397D30">
              <w:rPr>
                <w:rFonts w:ascii="Times New Roman" w:hAnsi="Times New Roman" w:cs="Times New Roman"/>
                <w:color w:val="222222"/>
                <w:shd w:val="clear" w:color="auto" w:fill="FFFFFF"/>
              </w:rPr>
              <w:t>armers, farm workers,</w:t>
            </w:r>
            <w:r w:rsidRPr="00397D30">
              <w:rPr>
                <w:rFonts w:ascii="Times New Roman" w:hAnsi="Times New Roman" w:cs="Times New Roman"/>
                <w:color w:val="212121"/>
              </w:rPr>
              <w:t xml:space="preserve"> equipment operators, food packers and packagers, b</w:t>
            </w:r>
            <w:r w:rsidRPr="00397D30">
              <w:rPr>
                <w:rFonts w:ascii="Times New Roman" w:eastAsia="Times New Roman" w:hAnsi="Times New Roman" w:cs="Times New Roman"/>
                <w:color w:val="212121"/>
              </w:rPr>
              <w:t>usiness (b</w:t>
            </w:r>
            <w:r w:rsidRPr="00397D30">
              <w:rPr>
                <w:rFonts w:ascii="Times New Roman" w:hAnsi="Times New Roman" w:cs="Times New Roman"/>
                <w:color w:val="212121"/>
              </w:rPr>
              <w:t>ookkeeping, accounting, auditing), food s</w:t>
            </w:r>
            <w:r w:rsidRPr="00397D30">
              <w:rPr>
                <w:rFonts w:ascii="Times New Roman" w:eastAsia="Times New Roman" w:hAnsi="Times New Roman" w:cs="Times New Roman"/>
                <w:color w:val="212121"/>
              </w:rPr>
              <w:t>cientists, and environmental scientists.</w:t>
            </w:r>
            <w:r w:rsidRPr="00397D30">
              <w:rPr>
                <w:rFonts w:ascii="Times New Roman" w:hAnsi="Times New Roman" w:cs="Times New Roman"/>
              </w:rPr>
              <w:t xml:space="preserve"> (3.c)</w:t>
            </w:r>
          </w:p>
        </w:tc>
        <w:tc>
          <w:tcPr>
            <w:tcW w:w="508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explain the function of vitamins and minerals for body function (1.b);</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explore food and non-food items that provide vitamins and minerals (1.b);</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access current ability to meet vitamin and mineral requirements to maintain health (2.b);</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develop one or more SMART goals and action steps/plan to maintain or improve consumption of vitamins and minerals (3.b);</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explain the variety of food labeling, including organic, natural, fresh, farm-</w:t>
            </w:r>
            <w:r w:rsidRPr="00397D30">
              <w:rPr>
                <w:rFonts w:ascii="Times New Roman" w:hAnsi="Times New Roman" w:cs="Times New Roman"/>
              </w:rPr>
              <w:lastRenderedPageBreak/>
              <w:t>raised, “lite,” low-fat, and fat-free foods (1.c);</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research community resources for locally grown foods and farm-to-table restaurants (2.c);</w:t>
            </w:r>
          </w:p>
          <w:p w:rsidR="00397D30" w:rsidRPr="00397D30" w:rsidRDefault="00397D30" w:rsidP="00D745FE">
            <w:pPr>
              <w:pStyle w:val="ListParagraph"/>
              <w:numPr>
                <w:ilvl w:val="0"/>
                <w:numId w:val="13"/>
              </w:numPr>
              <w:spacing w:line="276" w:lineRule="auto"/>
              <w:ind w:left="346" w:right="720"/>
              <w:rPr>
                <w:rFonts w:ascii="Times New Roman" w:hAnsi="Times New Roman" w:cs="Times New Roman"/>
              </w:rPr>
            </w:pPr>
            <w:r w:rsidRPr="00397D30">
              <w:rPr>
                <w:rFonts w:ascii="Times New Roman" w:hAnsi="Times New Roman" w:cs="Times New Roman"/>
              </w:rPr>
              <w:t>for a selected career related to healthy food choices, identify the type or work, academics/course work that support that profession, work settings (office, outdoors, laboratories), and earning potential (3.c).</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pStyle w:val="ListParagraph"/>
              <w:spacing w:line="276" w:lineRule="auto"/>
              <w:ind w:left="420" w:hanging="420"/>
              <w:rPr>
                <w:rFonts w:ascii="Times New Roman" w:hAnsi="Times New Roman" w:cs="Times New Roman"/>
              </w:rPr>
            </w:pPr>
            <w:r w:rsidRPr="00397D30">
              <w:rPr>
                <w:rFonts w:ascii="Times New Roman" w:hAnsi="Times New Roman" w:cs="Times New Roman"/>
              </w:rPr>
              <w:t>Additional resources:</w:t>
            </w:r>
          </w:p>
          <w:p w:rsidR="00397D30" w:rsidRPr="00397D30" w:rsidRDefault="00397D30" w:rsidP="001622CA">
            <w:pPr>
              <w:spacing w:line="276" w:lineRule="auto"/>
              <w:ind w:right="720"/>
              <w:rPr>
                <w:rStyle w:val="Hyperlink"/>
                <w:rFonts w:ascii="Times New Roman" w:hAnsi="Times New Roman" w:cs="Times New Roman"/>
              </w:rPr>
            </w:pPr>
            <w:hyperlink r:id="rId21"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22" w:history="1">
              <w:r w:rsidRPr="00397D30">
                <w:rPr>
                  <w:rStyle w:val="Hyperlink"/>
                  <w:rFonts w:ascii="Times New Roman" w:hAnsi="Times New Roman" w:cs="Times New Roman"/>
                </w:rPr>
                <w:t>EVERFI</w:t>
              </w:r>
            </w:hyperlink>
          </w:p>
          <w:p w:rsidR="00397D30" w:rsidRPr="00397D30" w:rsidRDefault="00397D30" w:rsidP="001622CA">
            <w:pPr>
              <w:spacing w:line="276" w:lineRule="auto"/>
              <w:ind w:right="720"/>
              <w:rPr>
                <w:rFonts w:ascii="Times New Roman" w:hAnsi="Times New Roman" w:cs="Times New Roman"/>
              </w:rPr>
            </w:pPr>
          </w:p>
        </w:tc>
      </w:tr>
    </w:tbl>
    <w:p w:rsidR="00397D30" w:rsidRPr="00397D30" w:rsidRDefault="00397D30" w:rsidP="00397D30">
      <w:pPr>
        <w:spacing w:line="276" w:lineRule="auto"/>
        <w:ind w:right="720"/>
        <w:jc w:val="both"/>
        <w:rPr>
          <w:rFonts w:ascii="Times New Roman" w:hAnsi="Times New Roman" w:cs="Times New Roman"/>
        </w:rPr>
      </w:pPr>
    </w:p>
    <w:p w:rsidR="00397D30" w:rsidRPr="00397D30" w:rsidRDefault="00397D30" w:rsidP="00397D30">
      <w:pPr>
        <w:spacing w:after="160" w:line="259" w:lineRule="auto"/>
        <w:rPr>
          <w:rFonts w:ascii="Times New Roman" w:hAnsi="Times New Roman" w:cs="Times New Roman"/>
        </w:rPr>
      </w:pPr>
      <w:r w:rsidRPr="00397D30">
        <w:rPr>
          <w:rFonts w:ascii="Times New Roman" w:hAnsi="Times New Roman" w:cs="Times New Roman"/>
        </w:rPr>
        <w:br w:type="page"/>
      </w:r>
    </w:p>
    <w:p w:rsidR="00397D30" w:rsidRPr="00397D30" w:rsidRDefault="00397D30" w:rsidP="00397D30">
      <w:pPr>
        <w:spacing w:line="259" w:lineRule="auto"/>
        <w:rPr>
          <w:rFonts w:ascii="Times New Roman" w:eastAsia="Arial" w:hAnsi="Times New Roman" w:cs="Times New Roman"/>
          <w:b/>
        </w:rPr>
      </w:pPr>
      <w:r w:rsidRPr="00397D30">
        <w:rPr>
          <w:rFonts w:ascii="Times New Roman" w:eastAsia="Arial" w:hAnsi="Times New Roman" w:cs="Times New Roman"/>
          <w:b/>
        </w:rPr>
        <w:lastRenderedPageBreak/>
        <w:t>Strand:</w:t>
      </w:r>
      <w:r w:rsidRPr="00397D30">
        <w:rPr>
          <w:rFonts w:ascii="Times New Roman" w:eastAsia="Arial" w:hAnsi="Times New Roman" w:cs="Times New Roman"/>
        </w:rPr>
        <w:t xml:space="preserve"> </w:t>
      </w:r>
      <w:r w:rsidRPr="00397D30">
        <w:rPr>
          <w:rFonts w:ascii="Times New Roman" w:eastAsia="Arial" w:hAnsi="Times New Roman" w:cs="Times New Roman"/>
          <w:b/>
          <w:bCs/>
        </w:rPr>
        <w:t>Physical Health</w:t>
      </w:r>
    </w:p>
    <w:p w:rsidR="00397D30" w:rsidRPr="00397D30" w:rsidRDefault="00397D30" w:rsidP="00397D30">
      <w:pPr>
        <w:tabs>
          <w:tab w:val="left" w:pos="1242"/>
        </w:tabs>
        <w:spacing w:line="276" w:lineRule="auto"/>
        <w:ind w:left="2880" w:hanging="2880"/>
        <w:rPr>
          <w:rFonts w:ascii="Times New Roman" w:hAnsi="Times New Roman" w:cs="Times New Roman"/>
          <w:i/>
          <w:color w:val="FF0000"/>
        </w:rPr>
      </w:pPr>
      <w:r w:rsidRPr="00397D30">
        <w:rPr>
          <w:rFonts w:ascii="Times New Roman" w:eastAsia="Arial" w:hAnsi="Times New Roman" w:cs="Times New Roman"/>
          <w:b/>
        </w:rPr>
        <w:t>Standards: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9.1.d </w:t>
      </w:r>
      <w:r w:rsidRPr="00397D30">
        <w:rPr>
          <w:rFonts w:ascii="Times New Roman" w:hAnsi="Times New Roman" w:cs="Times New Roman"/>
        </w:rPr>
        <w:tab/>
        <w:t>Describe the prevalence, causes, and long-term consequences of unhealthy eating, sleep deprivation, extended screen time, and a sedentary lifestyle.</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9.2.d </w:t>
      </w:r>
      <w:r w:rsidRPr="00397D30">
        <w:rPr>
          <w:rFonts w:ascii="Times New Roman" w:hAnsi="Times New Roman" w:cs="Times New Roman"/>
        </w:rPr>
        <w:tab/>
        <w:t>Explain the physical, mental, and academic benefits of proper nutrition, sleep and rest, physical activity, maintaining a healthy body weight, and other personal wellness behaviors.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9.3.d </w:t>
      </w:r>
      <w:r w:rsidRPr="00397D30">
        <w:rPr>
          <w:rFonts w:ascii="Times New Roman" w:hAnsi="Times New Roman" w:cs="Times New Roman"/>
        </w:rPr>
        <w:tab/>
        <w:t>Design a wellness plan for physical activity, sleep, rest, and nutrition to meet current health goals.</w:t>
      </w:r>
    </w:p>
    <w:p w:rsidR="00397D30" w:rsidRPr="00397D30" w:rsidRDefault="00397D30" w:rsidP="00397D30">
      <w:pPr>
        <w:spacing w:line="276" w:lineRule="auto"/>
        <w:ind w:right="720"/>
        <w:rPr>
          <w:rFonts w:ascii="Times New Roman" w:hAnsi="Times New Roman" w:cs="Times New Roman"/>
        </w:rPr>
      </w:pPr>
    </w:p>
    <w:tbl>
      <w:tblPr>
        <w:tblStyle w:val="TableGrid"/>
        <w:tblW w:w="13135" w:type="dxa"/>
        <w:tblLook w:val="04A0" w:firstRow="1" w:lastRow="0" w:firstColumn="1" w:lastColumn="0" w:noHBand="0" w:noVBand="1"/>
      </w:tblPr>
      <w:tblGrid>
        <w:gridCol w:w="8725"/>
        <w:gridCol w:w="4410"/>
      </w:tblGrid>
      <w:tr w:rsidR="00397D30" w:rsidRPr="00397D30" w:rsidTr="001622CA">
        <w:trPr>
          <w:trHeight w:val="241"/>
          <w:tblHeader/>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4410"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Unhealthy eating, sleep deprivation, and a sedentary lifestyle can contribute to the development of chronic disease, feeling tired or lethargic, obesity and obesity-related disease, cancers, depression, and osteoporosis.</w:t>
            </w:r>
          </w:p>
          <w:p w:rsidR="00397D30" w:rsidRPr="00397D30" w:rsidRDefault="00397D30" w:rsidP="00D745FE">
            <w:pPr>
              <w:numPr>
                <w:ilvl w:val="0"/>
                <w:numId w:val="14"/>
              </w:numPr>
              <w:spacing w:line="276" w:lineRule="auto"/>
              <w:ind w:left="420" w:right="720"/>
              <w:rPr>
                <w:rFonts w:ascii="Times New Roman" w:hAnsi="Times New Roman" w:cs="Times New Roman"/>
              </w:rPr>
            </w:pPr>
            <w:r w:rsidRPr="00397D30">
              <w:rPr>
                <w:rFonts w:ascii="Times New Roman" w:hAnsi="Times New Roman" w:cs="Times New Roman"/>
              </w:rPr>
              <w:t>Unhealthy eating: Fewer than one in ten adults and adolescents eat enough fruits and vegetables, and nine in ten Americans aged two years or older consume more than the recommended amount of sodium. Six in ten young people and five in ten adults consume at least one sugary drink on a given day. In the United States, 19 percent of young people aged two to 19 and 40 percent of adults have obesity, which can put them at risk for heart disease, type 2 diabetes, and some cancers. Consuming too much sodium can increase blood pressure and the risk for heart disease and stroke. Overweight and obesity are associated with at least 13 types of cancer. (</w:t>
            </w:r>
            <w:hyperlink r:id="rId23" w:anchor=":~:text=Fewer%20than%201%20in%2010%20adults%20and%20adolescents%20eat%20enough,drink%20on%20a%20given%20day." w:tooltip="National Center for Chronic Disease Prevention and Health Promotion" w:history="1">
              <w:r w:rsidRPr="00397D30">
                <w:rPr>
                  <w:rStyle w:val="Hyperlink"/>
                  <w:rFonts w:ascii="Times New Roman" w:hAnsi="Times New Roman" w:cs="Times New Roman"/>
                </w:rPr>
                <w:t>CDC Poor Nutrition</w:t>
              </w:r>
            </w:hyperlink>
            <w:r w:rsidRPr="00397D30">
              <w:rPr>
                <w:rFonts w:ascii="Times New Roman" w:hAnsi="Times New Roman" w:cs="Times New Roman"/>
              </w:rPr>
              <w:t>) (1.d)</w:t>
            </w:r>
          </w:p>
          <w:p w:rsidR="00397D30" w:rsidRPr="00397D30" w:rsidRDefault="00397D30" w:rsidP="00D745FE">
            <w:pPr>
              <w:numPr>
                <w:ilvl w:val="0"/>
                <w:numId w:val="14"/>
              </w:numPr>
              <w:spacing w:line="276" w:lineRule="auto"/>
              <w:ind w:left="432" w:right="720"/>
              <w:rPr>
                <w:rFonts w:ascii="Times New Roman" w:hAnsi="Times New Roman" w:cs="Times New Roman"/>
              </w:rPr>
            </w:pPr>
            <w:r w:rsidRPr="00397D30">
              <w:rPr>
                <w:rFonts w:ascii="Times New Roman" w:hAnsi="Times New Roman" w:cs="Times New Roman"/>
              </w:rPr>
              <w:t>Sleep deprivation is not getting enough sleep (less than eight to ten hours per night). An NHLBI (</w:t>
            </w:r>
            <w:hyperlink r:id="rId24" w:tooltip="research study results" w:history="1">
              <w:r w:rsidRPr="00397D30">
                <w:rPr>
                  <w:rStyle w:val="Hyperlink"/>
                  <w:rFonts w:ascii="Times New Roman" w:hAnsi="Times New Roman" w:cs="Times New Roman"/>
                </w:rPr>
                <w:t>National Heart Lung and Blood Institute</w:t>
              </w:r>
            </w:hyperlink>
            <w:r w:rsidRPr="00397D30">
              <w:rPr>
                <w:rFonts w:ascii="Times New Roman" w:hAnsi="Times New Roman" w:cs="Times New Roman"/>
              </w:rPr>
              <w:t>) funded study found that more than 70 percent of high school students in the United States get less than eight hours of sleep per night, falling short of the eight to ten hours they required for optimal health. When someone is in a chronic sleep-restricted state, they will notice excessive daytime sleepiness, fatigue, clumsiness, and weight gain or weight loss. In addition, being sleep-</w:t>
            </w:r>
            <w:r w:rsidRPr="00397D30">
              <w:rPr>
                <w:rFonts w:ascii="Times New Roman" w:hAnsi="Times New Roman" w:cs="Times New Roman"/>
              </w:rPr>
              <w:lastRenderedPageBreak/>
              <w:t>deprived affects the brain and cognitive function. Effects may include accidents from a lack of attention, moodiness, and hunger. (1.d)</w:t>
            </w:r>
          </w:p>
          <w:p w:rsidR="00397D30" w:rsidRPr="00397D30" w:rsidRDefault="00397D30" w:rsidP="00D745FE">
            <w:pPr>
              <w:numPr>
                <w:ilvl w:val="0"/>
                <w:numId w:val="14"/>
              </w:numPr>
              <w:spacing w:line="276" w:lineRule="auto"/>
              <w:ind w:left="432" w:right="720"/>
              <w:rPr>
                <w:rFonts w:ascii="Times New Roman" w:hAnsi="Times New Roman" w:cs="Times New Roman"/>
              </w:rPr>
            </w:pPr>
            <w:r w:rsidRPr="00397D30">
              <w:rPr>
                <w:rFonts w:ascii="Times New Roman" w:hAnsi="Times New Roman" w:cs="Times New Roman"/>
              </w:rPr>
              <w:t>Extended screen time can negatively affect sleep, mental, emotional, and social health, physical health (posture, lack of physical activity, affect vision, lead to weight gain, increased risk of diabetes and heart disease); much is unknown about long-term effects of screen time on health. (1.d)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Sedentary lifestyle: Children and adolescents spend an average of six to eight hours per day, respectively, in sedentary behaviors, during and outside school. Older children and teens are more likely to spend more time in sedentary behaviors and to exceed recommended limits on sedentary time than younger children. According to data, there seems to be a sharper-than-expected decline of physical activity during childhood—starting in elementary school and continuing through middle school and high school. By age 19, the average American is as sedentary as a 60-year-old. (1.d)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Proper nutrition: Proper nutrition provides vitamins and minerals to support the immune system, support normal growth and development, and help cells and organs to function. It helps with reaching and maintaining a healthy weight (as does physical activity), reduces the risk of chronic diseases (like heart disease and cancer), and promotes overall health. Risk factors for adult chronic diseases, like high blood pressure and type 2 diabetes, are increasingly seen in younger ages, often a result of unhealthy eating habits and increased weight gain. Dietary habits established in childhood often carry into adulthood. (2.d)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 xml:space="preserve">Physical activity improves brain health (improves thinking, cognition, learning), weight management, reduces disease (heart disease, type 2 diabetes, and some cancers), strengthens bones and muscles, and improves the ability to do everyday activities. Better sleep and physical activity can reduce the risk of depression and anxiety and reduce stress. Improvements </w:t>
            </w:r>
            <w:r w:rsidRPr="00397D30">
              <w:rPr>
                <w:rFonts w:ascii="Times New Roman" w:hAnsi="Times New Roman" w:cs="Times New Roman"/>
              </w:rPr>
              <w:lastRenderedPageBreak/>
              <w:t>are seen in components of executive function, including the ability to plan and organize; monitor, inhibit, or facilitate behaviors; initiate tasks; and control emotions. Physical activity increases self-esteem and self-confidence. (</w:t>
            </w:r>
            <w:hyperlink r:id="rId25" w:tooltip="Centers for Disease Control and Prevention" w:history="1">
              <w:r w:rsidRPr="00397D30">
                <w:rPr>
                  <w:rStyle w:val="Hyperlink"/>
                  <w:rFonts w:ascii="Times New Roman" w:hAnsi="Times New Roman" w:cs="Times New Roman"/>
                </w:rPr>
                <w:t>CDC Physical Activity Why It Matters</w:t>
              </w:r>
            </w:hyperlink>
            <w:r w:rsidRPr="00397D30">
              <w:rPr>
                <w:rFonts w:ascii="Times New Roman" w:hAnsi="Times New Roman" w:cs="Times New Roman"/>
              </w:rPr>
              <w:t>) (2.d)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Sleep is required for survival, is important for normal motor and cognitive function, gives the body rest, helps thinking, feeling good (mood), helps with energy, and helps children do better in school. (2.d)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Healthy body weight: Body weight is the weight of all body tissues combined. Body composition is the proportion of fat and lean tissue mass in the body and is measured using BMI or body fat percentage. Body composition in the healthy range is correlated to a lower risk of diabetes, high blood pressure, and some cancers. When body composition is too low, it can affect the delivery of vitamins to the organs, reproductive function, and general well-being. (2.d)</w:t>
            </w:r>
          </w:p>
          <w:p w:rsidR="00397D30" w:rsidRPr="00397D30" w:rsidRDefault="00397D30" w:rsidP="00D745FE">
            <w:pPr>
              <w:numPr>
                <w:ilvl w:val="0"/>
                <w:numId w:val="14"/>
              </w:numPr>
              <w:spacing w:line="276" w:lineRule="auto"/>
              <w:ind w:left="406" w:right="720"/>
              <w:rPr>
                <w:rFonts w:ascii="Times New Roman" w:hAnsi="Times New Roman" w:cs="Times New Roman"/>
              </w:rPr>
            </w:pPr>
            <w:r w:rsidRPr="00397D30">
              <w:rPr>
                <w:rFonts w:ascii="Times New Roman" w:hAnsi="Times New Roman" w:cs="Times New Roman"/>
              </w:rPr>
              <w:t>Planning for physical activity and wellness can help improve and maintain health. (3.d)</w:t>
            </w:r>
          </w:p>
          <w:p w:rsidR="00397D30" w:rsidRPr="00397D30" w:rsidRDefault="00397D30" w:rsidP="00D745FE">
            <w:pPr>
              <w:numPr>
                <w:ilvl w:val="1"/>
                <w:numId w:val="14"/>
              </w:numPr>
              <w:spacing w:line="276" w:lineRule="auto"/>
              <w:ind w:left="780" w:right="720"/>
              <w:rPr>
                <w:rFonts w:ascii="Times New Roman" w:hAnsi="Times New Roman" w:cs="Times New Roman"/>
              </w:rPr>
            </w:pPr>
            <w:r w:rsidRPr="00397D30">
              <w:rPr>
                <w:rFonts w:ascii="Times New Roman" w:hAnsi="Times New Roman" w:cs="Times New Roman"/>
              </w:rPr>
              <w:t>Guidelines for sleep are 9-10 hours per night for teens.</w:t>
            </w:r>
          </w:p>
          <w:p w:rsidR="00397D30" w:rsidRPr="00397D30" w:rsidRDefault="00397D30" w:rsidP="00D745FE">
            <w:pPr>
              <w:numPr>
                <w:ilvl w:val="1"/>
                <w:numId w:val="14"/>
              </w:numPr>
              <w:spacing w:line="276" w:lineRule="auto"/>
              <w:ind w:left="780" w:right="720"/>
              <w:rPr>
                <w:rFonts w:ascii="Times New Roman" w:hAnsi="Times New Roman" w:cs="Times New Roman"/>
              </w:rPr>
            </w:pPr>
            <w:r w:rsidRPr="00397D30">
              <w:rPr>
                <w:rFonts w:ascii="Times New Roman" w:hAnsi="Times New Roman" w:cs="Times New Roman"/>
              </w:rPr>
              <w:t xml:space="preserve">Limit foods high in solid fats, added sugars, and salt. Most food intake should be from vegetables, fruits, whole grains, low-fat dairy products, and lean proteins. </w:t>
            </w:r>
          </w:p>
          <w:p w:rsidR="00397D30" w:rsidRPr="00397D30" w:rsidRDefault="00397D30" w:rsidP="00D745FE">
            <w:pPr>
              <w:numPr>
                <w:ilvl w:val="1"/>
                <w:numId w:val="14"/>
              </w:numPr>
              <w:spacing w:line="276" w:lineRule="auto"/>
              <w:ind w:left="780" w:right="720"/>
              <w:rPr>
                <w:rFonts w:ascii="Times New Roman" w:hAnsi="Times New Roman" w:cs="Times New Roman"/>
              </w:rPr>
            </w:pPr>
            <w:r w:rsidRPr="00397D30">
              <w:rPr>
                <w:rFonts w:ascii="Times New Roman" w:hAnsi="Times New Roman" w:cs="Times New Roman"/>
              </w:rPr>
              <w:t>Children and teens need 60 minutes of physical activity per day. Physical activity for children and teens should include aerobic, muscle strengthening, and bone strengthening activities.</w:t>
            </w:r>
          </w:p>
        </w:tc>
        <w:tc>
          <w:tcPr>
            <w:tcW w:w="4410" w:type="dxa"/>
          </w:tcPr>
          <w:p w:rsidR="00397D30" w:rsidRPr="00397D30" w:rsidRDefault="00397D30" w:rsidP="001622CA">
            <w:pPr>
              <w:spacing w:line="276" w:lineRule="auto"/>
              <w:ind w:right="211"/>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15"/>
              </w:numPr>
              <w:spacing w:line="276" w:lineRule="auto"/>
              <w:ind w:left="346" w:right="211"/>
              <w:rPr>
                <w:rFonts w:ascii="Times New Roman" w:hAnsi="Times New Roman" w:cs="Times New Roman"/>
              </w:rPr>
            </w:pPr>
            <w:r w:rsidRPr="00397D30">
              <w:rPr>
                <w:rFonts w:ascii="Times New Roman" w:hAnsi="Times New Roman" w:cs="Times New Roman"/>
              </w:rPr>
              <w:t>explain concerns for unhealthy eating, sleep deprivation, extended screen time, and sedentary lifestyle (1.d);</w:t>
            </w:r>
          </w:p>
          <w:p w:rsidR="00397D30" w:rsidRPr="00397D30" w:rsidRDefault="00397D30" w:rsidP="00D745FE">
            <w:pPr>
              <w:pStyle w:val="ListParagraph"/>
              <w:numPr>
                <w:ilvl w:val="0"/>
                <w:numId w:val="15"/>
              </w:numPr>
              <w:spacing w:line="276" w:lineRule="auto"/>
              <w:ind w:left="346" w:right="211"/>
              <w:rPr>
                <w:rFonts w:ascii="Times New Roman" w:hAnsi="Times New Roman" w:cs="Times New Roman"/>
              </w:rPr>
            </w:pPr>
            <w:r w:rsidRPr="00397D30">
              <w:rPr>
                <w:rFonts w:ascii="Times New Roman" w:hAnsi="Times New Roman" w:cs="Times New Roman"/>
              </w:rPr>
              <w:t>promote the benefits of proper nutrition, sleep and rest, physical activity, maintaining a healthy body weight, and other personal wellness behaviors (2.d);</w:t>
            </w:r>
          </w:p>
          <w:p w:rsidR="00397D30" w:rsidRPr="00397D30" w:rsidRDefault="00397D30" w:rsidP="00D745FE">
            <w:pPr>
              <w:pStyle w:val="ListParagraph"/>
              <w:numPr>
                <w:ilvl w:val="0"/>
                <w:numId w:val="15"/>
              </w:numPr>
              <w:spacing w:line="276" w:lineRule="auto"/>
              <w:ind w:left="346" w:right="211"/>
              <w:rPr>
                <w:rFonts w:ascii="Times New Roman" w:hAnsi="Times New Roman" w:cs="Times New Roman"/>
              </w:rPr>
            </w:pPr>
            <w:r w:rsidRPr="00397D30">
              <w:rPr>
                <w:rFonts w:ascii="Times New Roman" w:hAnsi="Times New Roman" w:cs="Times New Roman"/>
              </w:rPr>
              <w:t>assess current wellness related to proper nutrition, sleep and rest, physical activity, maintaining a healthy body weight, and other personal wellness behaviors, and develop a wellness plan with SMART goals, action steps, monitoring, and reflection to maintain or improve (3.d).</w:t>
            </w:r>
          </w:p>
          <w:p w:rsidR="00397D30" w:rsidRPr="00397D30" w:rsidRDefault="00397D30" w:rsidP="001622CA">
            <w:pPr>
              <w:pStyle w:val="ListParagraph"/>
              <w:spacing w:line="276" w:lineRule="auto"/>
              <w:ind w:left="346" w:right="211"/>
              <w:rPr>
                <w:rFonts w:ascii="Times New Roman" w:hAnsi="Times New Roman" w:cs="Times New Roman"/>
              </w:rPr>
            </w:pPr>
          </w:p>
          <w:p w:rsidR="00397D30" w:rsidRPr="00397D30" w:rsidRDefault="00397D30" w:rsidP="001622CA">
            <w:pPr>
              <w:spacing w:line="276" w:lineRule="auto"/>
              <w:rPr>
                <w:rStyle w:val="Hyperlink"/>
                <w:rFonts w:ascii="Times New Roman" w:hAnsi="Times New Roman" w:cs="Times New Roman"/>
              </w:rPr>
            </w:pPr>
            <w:r w:rsidRPr="00397D30">
              <w:rPr>
                <w:rFonts w:ascii="Times New Roman" w:hAnsi="Times New Roman" w:cs="Times New Roman"/>
              </w:rPr>
              <w:t xml:space="preserve">Additional resources: </w:t>
            </w:r>
            <w:hyperlink r:id="rId26"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27" w:history="1">
              <w:r w:rsidRPr="00397D30">
                <w:rPr>
                  <w:rStyle w:val="Hyperlink"/>
                  <w:rFonts w:ascii="Times New Roman" w:hAnsi="Times New Roman" w:cs="Times New Roman"/>
                </w:rPr>
                <w:t>EVERFI</w:t>
              </w:r>
            </w:hyperlink>
          </w:p>
          <w:p w:rsidR="00397D30" w:rsidRPr="00397D30" w:rsidRDefault="00397D30" w:rsidP="001622CA">
            <w:pPr>
              <w:spacing w:line="276" w:lineRule="auto"/>
              <w:rPr>
                <w:rFonts w:ascii="Times New Roman" w:eastAsiaTheme="minorHAnsi" w:hAnsi="Times New Roman" w:cs="Times New Roman"/>
              </w:rPr>
            </w:pPr>
          </w:p>
          <w:p w:rsidR="00397D30" w:rsidRPr="00397D30" w:rsidRDefault="00397D30" w:rsidP="001622CA">
            <w:pPr>
              <w:spacing w:line="276" w:lineRule="auto"/>
              <w:ind w:right="211"/>
              <w:rPr>
                <w:rFonts w:ascii="Times New Roman" w:hAnsi="Times New Roman" w:cs="Times New Roman"/>
              </w:rPr>
            </w:pPr>
          </w:p>
        </w:tc>
      </w:tr>
    </w:tbl>
    <w:p w:rsidR="00397D30" w:rsidRPr="00397D30" w:rsidRDefault="00397D30" w:rsidP="00397D30">
      <w:pPr>
        <w:spacing w:after="160" w:line="259" w:lineRule="auto"/>
        <w:rPr>
          <w:rFonts w:ascii="Times New Roman" w:eastAsia="Arial" w:hAnsi="Times New Roman" w:cs="Times New Roman"/>
          <w:b/>
        </w:rPr>
      </w:pPr>
      <w:r w:rsidRPr="00397D30">
        <w:rPr>
          <w:rFonts w:ascii="Times New Roman" w:eastAsia="Arial" w:hAnsi="Times New Roman" w:cs="Times New Roman"/>
          <w:b/>
        </w:rPr>
        <w:lastRenderedPageBreak/>
        <w:br w:type="page"/>
      </w:r>
    </w:p>
    <w:p w:rsidR="00397D30" w:rsidRPr="00397D30" w:rsidRDefault="00397D30" w:rsidP="00397D30">
      <w:pPr>
        <w:spacing w:line="276" w:lineRule="auto"/>
        <w:ind w:right="720"/>
        <w:jc w:val="both"/>
        <w:rPr>
          <w:rFonts w:ascii="Times New Roman" w:hAnsi="Times New Roman" w:cs="Times New Roman"/>
        </w:rPr>
      </w:pPr>
      <w:r w:rsidRPr="00397D30">
        <w:rPr>
          <w:rFonts w:ascii="Times New Roman" w:hAnsi="Times New Roman" w:cs="Times New Roman"/>
        </w:rPr>
        <w:lastRenderedPageBreak/>
        <w:t xml:space="preserve">Health Education Curriculum Frameworks for Instruction </w:t>
      </w:r>
      <w:r w:rsidRPr="00397D30">
        <w:rPr>
          <w:rFonts w:ascii="Times New Roman" w:hAnsi="Times New Roman" w:cs="Times New Roman"/>
        </w:rPr>
        <w:ptab w:relativeTo="margin" w:alignment="center" w:leader="none"/>
      </w:r>
      <w:r w:rsidRPr="00397D30">
        <w:rPr>
          <w:rFonts w:ascii="Times New Roman" w:hAnsi="Times New Roman" w:cs="Times New Roman"/>
        </w:rPr>
        <w:ptab w:relativeTo="margin" w:alignment="right" w:leader="none"/>
      </w:r>
      <w:r w:rsidRPr="00397D30">
        <w:rPr>
          <w:rFonts w:ascii="Times New Roman" w:hAnsi="Times New Roman" w:cs="Times New Roman"/>
        </w:rPr>
        <w:t>Grade Nine</w:t>
      </w:r>
    </w:p>
    <w:p w:rsidR="00397D30" w:rsidRPr="00397D30" w:rsidRDefault="00397D30" w:rsidP="00397D30">
      <w:pPr>
        <w:tabs>
          <w:tab w:val="left" w:pos="1242"/>
        </w:tabs>
        <w:spacing w:line="276" w:lineRule="auto"/>
        <w:ind w:left="2880" w:hanging="2880"/>
        <w:rPr>
          <w:rFonts w:ascii="Times New Roman" w:hAnsi="Times New Roman" w:cs="Times New Roman"/>
        </w:rPr>
      </w:pPr>
      <w:r w:rsidRPr="00397D30">
        <w:rPr>
          <w:rFonts w:ascii="Times New Roman" w:eastAsia="Arial" w:hAnsi="Times New Roman" w:cs="Times New Roman"/>
          <w:b/>
        </w:rPr>
        <w:t>Strand:</w:t>
      </w:r>
      <w:r w:rsidRPr="00397D30">
        <w:rPr>
          <w:rFonts w:ascii="Times New Roman" w:eastAsia="Arial" w:hAnsi="Times New Roman" w:cs="Times New Roman"/>
        </w:rPr>
        <w:t xml:space="preserve"> </w:t>
      </w:r>
      <w:r w:rsidRPr="00397D30">
        <w:rPr>
          <w:rFonts w:ascii="Times New Roman" w:eastAsia="Arial" w:hAnsi="Times New Roman" w:cs="Times New Roman"/>
          <w:b/>
          <w:bCs/>
        </w:rPr>
        <w:t>Disease Prevention/Health Promotion</w:t>
      </w:r>
    </w:p>
    <w:p w:rsidR="00397D30" w:rsidRPr="00397D30" w:rsidRDefault="00397D30" w:rsidP="00397D30">
      <w:pPr>
        <w:tabs>
          <w:tab w:val="left" w:pos="1242"/>
        </w:tabs>
        <w:spacing w:line="276" w:lineRule="auto"/>
        <w:ind w:left="2880" w:hanging="2880"/>
        <w:rPr>
          <w:rFonts w:ascii="Times New Roman" w:eastAsia="Arial" w:hAnsi="Times New Roman" w:cs="Times New Roman"/>
          <w:b/>
        </w:rPr>
      </w:pPr>
      <w:r w:rsidRPr="00397D30">
        <w:rPr>
          <w:rFonts w:ascii="Times New Roman" w:eastAsia="Arial" w:hAnsi="Times New Roman" w:cs="Times New Roman"/>
          <w:b/>
        </w:rPr>
        <w:t>Standards:</w:t>
      </w:r>
      <w:r w:rsidRPr="00397D30">
        <w:rPr>
          <w:rFonts w:ascii="Times New Roman" w:eastAsia="Arial" w:hAnsi="Times New Roman" w:cs="Times New Roman"/>
          <w:b/>
        </w:rPr>
        <w:tab/>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9.1.e </w:t>
      </w:r>
      <w:r w:rsidRPr="00397D30">
        <w:rPr>
          <w:rFonts w:ascii="Times New Roman" w:hAnsi="Times New Roman" w:cs="Times New Roman"/>
        </w:rPr>
        <w:tab/>
        <w:t>Identify common types of chronic disease including diabetes, heart disease, cancer, obesity, and stroke.</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9.2.e </w:t>
      </w:r>
      <w:r w:rsidRPr="00397D30">
        <w:rPr>
          <w:rFonts w:ascii="Times New Roman" w:hAnsi="Times New Roman" w:cs="Times New Roman"/>
        </w:rPr>
        <w:tab/>
        <w:t>Identify behaviors that contribute to heart disease, stroke, diabetes, cancer, obesity, and other chronic diseases and conditions.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9.3.e </w:t>
      </w:r>
      <w:r w:rsidRPr="00397D30">
        <w:rPr>
          <w:rFonts w:ascii="Times New Roman" w:hAnsi="Times New Roman" w:cs="Times New Roman"/>
        </w:rPr>
        <w:tab/>
        <w:t>Assess personal risk factors for diabetes, heart disease, cancer, obesity, and stroke, and develop personal prevention strategies.</w:t>
      </w:r>
    </w:p>
    <w:p w:rsidR="00397D30" w:rsidRPr="00397D30" w:rsidRDefault="00397D30" w:rsidP="00397D30">
      <w:pPr>
        <w:spacing w:line="276" w:lineRule="auto"/>
        <w:ind w:left="720" w:right="720" w:hanging="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9.1.f </w:t>
      </w:r>
      <w:r w:rsidRPr="00397D30">
        <w:rPr>
          <w:rFonts w:ascii="Times New Roman" w:hAnsi="Times New Roman" w:cs="Times New Roman"/>
        </w:rPr>
        <w:tab/>
        <w:t>Define herd immunity and explain how immunizations can prevent the spread of diseases.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9.2.f </w:t>
      </w:r>
      <w:r w:rsidRPr="00397D30">
        <w:rPr>
          <w:rFonts w:ascii="Times New Roman" w:hAnsi="Times New Roman" w:cs="Times New Roman"/>
        </w:rPr>
        <w:tab/>
        <w:t>Understand the difference between an epidemic and a pandemic and how they affect populations.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9.3.f </w:t>
      </w:r>
      <w:r w:rsidRPr="00397D30">
        <w:rPr>
          <w:rFonts w:ascii="Times New Roman" w:hAnsi="Times New Roman" w:cs="Times New Roman"/>
        </w:rPr>
        <w:tab/>
        <w:t>Analyze data on the spread of diseases and develop personal prevention strategies based on information analyzed.</w:t>
      </w:r>
    </w:p>
    <w:p w:rsidR="00397D30" w:rsidRPr="00397D30" w:rsidRDefault="00397D30" w:rsidP="00397D30">
      <w:pPr>
        <w:spacing w:line="276" w:lineRule="auto"/>
        <w:ind w:left="720" w:right="720" w:hanging="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9.1.g </w:t>
      </w:r>
      <w:r w:rsidRPr="00397D30">
        <w:rPr>
          <w:rFonts w:ascii="Times New Roman" w:hAnsi="Times New Roman" w:cs="Times New Roman"/>
        </w:rPr>
        <w:tab/>
        <w:t>Describe the importance of health habits that promote vision, hearing, and dental health.</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9.2.g </w:t>
      </w:r>
      <w:r w:rsidRPr="00397D30">
        <w:rPr>
          <w:rFonts w:ascii="Times New Roman" w:hAnsi="Times New Roman" w:cs="Times New Roman"/>
        </w:rPr>
        <w:tab/>
        <w:t>Determine strategies to protect vision, hearing, and dental health.</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9.3.g </w:t>
      </w:r>
      <w:r w:rsidRPr="00397D30">
        <w:rPr>
          <w:rFonts w:ascii="Times New Roman" w:hAnsi="Times New Roman" w:cs="Times New Roman"/>
        </w:rPr>
        <w:tab/>
        <w:t>Promote vision, hearing, and dental health.</w:t>
      </w:r>
    </w:p>
    <w:p w:rsidR="00397D30" w:rsidRPr="00397D30" w:rsidRDefault="00397D30" w:rsidP="00397D30">
      <w:pPr>
        <w:spacing w:line="276" w:lineRule="auto"/>
        <w:ind w:right="720"/>
        <w:rPr>
          <w:rFonts w:ascii="Times New Roman" w:hAnsi="Times New Roman" w:cs="Times New Roman"/>
        </w:rPr>
      </w:pPr>
    </w:p>
    <w:tbl>
      <w:tblPr>
        <w:tblStyle w:val="TableGrid"/>
        <w:tblW w:w="13812" w:type="dxa"/>
        <w:tblLook w:val="04A0" w:firstRow="1" w:lastRow="0" w:firstColumn="1" w:lastColumn="0" w:noHBand="0" w:noVBand="1"/>
      </w:tblPr>
      <w:tblGrid>
        <w:gridCol w:w="8815"/>
        <w:gridCol w:w="4997"/>
      </w:tblGrid>
      <w:tr w:rsidR="00397D30" w:rsidRPr="00397D30" w:rsidTr="001622CA">
        <w:trPr>
          <w:trHeight w:val="241"/>
          <w:tblHeader/>
        </w:trPr>
        <w:tc>
          <w:tcPr>
            <w:tcW w:w="881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499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81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Noncommunicable diseases/chronic diseases are not contagious, and many develop from unhealthy lifestyle choices over time or may be inherited. Healthy choices begin early in life. Many risk factors for chronic disease cannot be controlled or changed. Individual behaviors may increase or decrease the risk of developing a chronic disease. </w:t>
            </w:r>
          </w:p>
          <w:p w:rsidR="00397D30" w:rsidRPr="00397D30" w:rsidRDefault="00397D30" w:rsidP="00D745FE">
            <w:pPr>
              <w:numPr>
                <w:ilvl w:val="0"/>
                <w:numId w:val="16"/>
              </w:numPr>
              <w:spacing w:line="276" w:lineRule="auto"/>
              <w:ind w:left="420" w:right="720"/>
              <w:rPr>
                <w:rFonts w:ascii="Times New Roman" w:hAnsi="Times New Roman" w:cs="Times New Roman"/>
              </w:rPr>
            </w:pPr>
            <w:r w:rsidRPr="00397D30">
              <w:rPr>
                <w:rFonts w:ascii="Times New Roman" w:hAnsi="Times New Roman" w:cs="Times New Roman"/>
              </w:rPr>
              <w:t xml:space="preserve">Diabetes: </w:t>
            </w:r>
            <w:hyperlink r:id="rId28" w:tooltip="Centers for Disease Control and Prevention" w:history="1">
              <w:r w:rsidRPr="00397D30">
                <w:rPr>
                  <w:rStyle w:val="Hyperlink"/>
                  <w:rFonts w:ascii="Times New Roman" w:hAnsi="Times New Roman" w:cs="Times New Roman"/>
                </w:rPr>
                <w:t>Diabetes</w:t>
              </w:r>
            </w:hyperlink>
            <w:r w:rsidRPr="00397D30">
              <w:rPr>
                <w:rFonts w:ascii="Times New Roman" w:hAnsi="Times New Roman" w:cs="Times New Roman"/>
              </w:rPr>
              <w:t xml:space="preserve"> is a disease that affects how the body uses glucose, a sugar that is the body’s main source of fuel. Glucose from food enters the bloodstream. The pancreas makes insulin. Insulin helps the glucose get into the body’s cells for the body to have energy. Individuals with type 1 diabetes, have a chronic condition in which the pancreas produces little to no insulin. Meanwhile, type 2 diabetes is a condition in which the cells do not use </w:t>
            </w:r>
            <w:r w:rsidRPr="00397D30">
              <w:rPr>
                <w:rFonts w:ascii="Times New Roman" w:hAnsi="Times New Roman" w:cs="Times New Roman"/>
              </w:rPr>
              <w:lastRenderedPageBreak/>
              <w:t xml:space="preserve">insulin properly, and this called insulin resistance. When glucose does not get into the body’s cells, blood sugar levels get too high, making people sick without treatment. Someone with type 1 diabetes has to take insulin. Someone with type 2 diabetes has to be careful to eat a healthy diet, get regular physical activity, maintain a healthy weight, monitor their blood sugar on a </w:t>
            </w:r>
            <w:r w:rsidRPr="00397D30">
              <w:rPr>
                <w:rFonts w:ascii="Times New Roman" w:hAnsi="Times New Roman" w:cs="Times New Roman"/>
                <w:shd w:val="clear" w:color="auto" w:fill="FFFFFF" w:themeFill="background1"/>
              </w:rPr>
              <w:t xml:space="preserve">regular basis, and have regular checkups with a health care provider. </w:t>
            </w:r>
            <w:r w:rsidRPr="00397D30">
              <w:rPr>
                <w:rFonts w:ascii="Times New Roman" w:hAnsi="Times New Roman" w:cs="Times New Roman"/>
              </w:rPr>
              <w:t>They may also have to take insulin. (1.e, 2.e)</w:t>
            </w:r>
          </w:p>
          <w:p w:rsidR="00397D30" w:rsidRPr="00397D30" w:rsidRDefault="00397D30" w:rsidP="00D745FE">
            <w:pPr>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Maintaining a healthy weight, eating well, and getting regular physical activity can help you manage type 2 diabetes.</w:t>
            </w:r>
          </w:p>
          <w:p w:rsidR="00397D30" w:rsidRPr="00397D30" w:rsidRDefault="00397D30" w:rsidP="00D745FE">
            <w:pPr>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Risk factors for type 2 diabetes include age, family history of diabetes, obesity, history of gestational diabetes, inactivity, and race/ethnicity. African Americans, Hispanic/Latino Americans, American Indians, and some Asian Americans and Pacific Islanders are at higher risk.</w:t>
            </w:r>
          </w:p>
          <w:p w:rsidR="00397D30" w:rsidRPr="00397D30" w:rsidRDefault="00397D30" w:rsidP="00D745FE">
            <w:pPr>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Risk factors for type 1 diabetes include autoimmune, genetic, and environmental factors.</w:t>
            </w:r>
          </w:p>
          <w:p w:rsidR="00397D30" w:rsidRPr="00397D30" w:rsidRDefault="00397D30" w:rsidP="00D745FE">
            <w:pPr>
              <w:pStyle w:val="ListParagraph"/>
              <w:numPr>
                <w:ilvl w:val="0"/>
                <w:numId w:val="16"/>
              </w:numPr>
              <w:spacing w:line="276" w:lineRule="auto"/>
              <w:ind w:left="420" w:right="720"/>
              <w:rPr>
                <w:rFonts w:ascii="Times New Roman" w:hAnsi="Times New Roman" w:cs="Times New Roman"/>
              </w:rPr>
            </w:pPr>
            <w:hyperlink r:id="rId29" w:tooltip="Centers for Disease Control and Prevention" w:history="1">
              <w:r w:rsidRPr="00397D30">
                <w:rPr>
                  <w:rStyle w:val="Hyperlink"/>
                  <w:rFonts w:ascii="Times New Roman" w:hAnsi="Times New Roman" w:cs="Times New Roman"/>
                </w:rPr>
                <w:t>Heart Disease</w:t>
              </w:r>
            </w:hyperlink>
            <w:r w:rsidRPr="00397D30">
              <w:rPr>
                <w:rFonts w:ascii="Times New Roman" w:hAnsi="Times New Roman" w:cs="Times New Roman"/>
              </w:rPr>
              <w:t>: Includes hardening of the arteries, chest pain, and heart attacks. (1.e, 2.e)</w:t>
            </w:r>
          </w:p>
          <w:p w:rsidR="00397D30" w:rsidRPr="00397D30" w:rsidRDefault="00397D30" w:rsidP="00D745FE">
            <w:pPr>
              <w:pStyle w:val="ListParagraph"/>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 xml:space="preserve">Causes: Heart disease isn’t contagious (communicable). Risk factors such as smoking, high blood pressure, and physical inactivity increase a person’s chances of getting cardiovascular disease. </w:t>
            </w:r>
          </w:p>
          <w:p w:rsidR="00397D30" w:rsidRPr="00397D30" w:rsidRDefault="00397D30" w:rsidP="00D745FE">
            <w:pPr>
              <w:pStyle w:val="ListParagraph"/>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Prevention: Risk factors that cannot be controlled are age and family history (genetics). Risk factors that can be controlled include smoking, having high blood pressure, being overweight, and not exercising.</w:t>
            </w:r>
          </w:p>
          <w:p w:rsidR="00397D30" w:rsidRPr="00397D30" w:rsidRDefault="00397D30" w:rsidP="00D745FE">
            <w:pPr>
              <w:pStyle w:val="ListParagraph"/>
              <w:numPr>
                <w:ilvl w:val="0"/>
                <w:numId w:val="16"/>
              </w:numPr>
              <w:spacing w:line="276" w:lineRule="auto"/>
              <w:ind w:left="418"/>
              <w:rPr>
                <w:rFonts w:ascii="Times New Roman" w:hAnsi="Times New Roman" w:cs="Times New Roman"/>
              </w:rPr>
            </w:pPr>
            <w:hyperlink r:id="rId30" w:tooltip="Centers for Disease Control and Prevention" w:history="1">
              <w:r w:rsidRPr="00397D30">
                <w:rPr>
                  <w:rStyle w:val="Hyperlink"/>
                  <w:rFonts w:ascii="Times New Roman" w:hAnsi="Times New Roman" w:cs="Times New Roman"/>
                </w:rPr>
                <w:t>Cancer</w:t>
              </w:r>
            </w:hyperlink>
            <w:r w:rsidRPr="00397D30">
              <w:rPr>
                <w:rFonts w:ascii="Times New Roman" w:hAnsi="Times New Roman" w:cs="Times New Roman"/>
              </w:rPr>
              <w:t xml:space="preserve">: There are more than 100 types of diseases known collectively as cancer. Cancer results from an overgrowth of cells, tiny units that make up all living things. Cancer (malignancy) occurs when cells begin to grow and multiply in an uncontrolled way. These cells gather to form tumors. Tumors are growths that can interfere with the body’s normal processes. Scientists and researchers are working to </w:t>
            </w:r>
            <w:r w:rsidRPr="00397D30">
              <w:rPr>
                <w:rFonts w:ascii="Times New Roman" w:hAnsi="Times New Roman" w:cs="Times New Roman"/>
              </w:rPr>
              <w:lastRenderedPageBreak/>
              <w:t xml:space="preserve">discover why some people get cancer and others do not. Currently, the main reasons are genetics/inherited and certain environmental or behavioral triggers. Some behavioral and environmental triggers include cigarettes (increase the risk of lung cancer) and too much exposure to the sun (increase the risk of skin cancer). These types of triggers act on the body slowly over time, so the cancers that may result from them will not show up until a person is an adult. Cancer screening can result in earlier detection, which increases the likelihood of effective treatment and cure. </w:t>
            </w:r>
          </w:p>
          <w:p w:rsidR="00397D30" w:rsidRPr="00397D30" w:rsidRDefault="00397D30" w:rsidP="00D745FE">
            <w:pPr>
              <w:pStyle w:val="ListParagraph"/>
              <w:numPr>
                <w:ilvl w:val="1"/>
                <w:numId w:val="16"/>
              </w:numPr>
              <w:spacing w:line="276" w:lineRule="auto"/>
              <w:ind w:left="792"/>
              <w:rPr>
                <w:rFonts w:ascii="Times New Roman" w:hAnsi="Times New Roman" w:cs="Times New Roman"/>
              </w:rPr>
            </w:pPr>
            <w:r w:rsidRPr="00397D30">
              <w:rPr>
                <w:rFonts w:ascii="Times New Roman" w:hAnsi="Times New Roman" w:cs="Times New Roman"/>
              </w:rPr>
              <w:t xml:space="preserve">Common cancers include non-melanoma, bladder, breast, colon and rectal, endometrial, kidney, leukemia, lung, melanoma, non-Hodgkin lymphoma, pancreatic, prostate, and thyroid. </w:t>
            </w:r>
          </w:p>
          <w:p w:rsidR="00397D30" w:rsidRPr="00397D30" w:rsidRDefault="00397D30" w:rsidP="00D745FE">
            <w:pPr>
              <w:pStyle w:val="ListParagraph"/>
              <w:numPr>
                <w:ilvl w:val="1"/>
                <w:numId w:val="16"/>
              </w:numPr>
              <w:spacing w:line="276" w:lineRule="auto"/>
              <w:ind w:left="792"/>
              <w:rPr>
                <w:rFonts w:ascii="Times New Roman" w:hAnsi="Times New Roman" w:cs="Times New Roman"/>
              </w:rPr>
            </w:pPr>
            <w:r w:rsidRPr="00397D30">
              <w:rPr>
                <w:rFonts w:ascii="Times New Roman" w:hAnsi="Times New Roman" w:cs="Times New Roman"/>
              </w:rPr>
              <w:t>Common risk factors for different cancers include smoking, obesity, unhealthy diet, genetic factors, and age. Specific types of cancer may have additional or different risk factors. Healthy choices begin early in life. Common prevention strategies include a healthy diet, regular physical activity, taking medications to treat precancerous conditions, and avoiding known carcinogens. (1.e, 2.e)</w:t>
            </w:r>
          </w:p>
          <w:p w:rsidR="00397D30" w:rsidRPr="00397D30" w:rsidRDefault="00397D30" w:rsidP="00D745FE">
            <w:pPr>
              <w:pStyle w:val="ListParagraph"/>
              <w:numPr>
                <w:ilvl w:val="0"/>
                <w:numId w:val="16"/>
              </w:numPr>
              <w:spacing w:line="276" w:lineRule="auto"/>
              <w:ind w:left="420" w:right="720" w:hanging="330"/>
              <w:rPr>
                <w:rFonts w:ascii="Times New Roman" w:hAnsi="Times New Roman" w:cs="Times New Roman"/>
              </w:rPr>
            </w:pPr>
            <w:hyperlink r:id="rId31" w:tooltip="Centers for Disease Control and Prevention" w:history="1">
              <w:r w:rsidRPr="00397D30">
                <w:rPr>
                  <w:rStyle w:val="Hyperlink"/>
                  <w:rFonts w:ascii="Times New Roman" w:hAnsi="Times New Roman" w:cs="Times New Roman"/>
                </w:rPr>
                <w:t>Obesity</w:t>
              </w:r>
            </w:hyperlink>
            <w:r w:rsidRPr="00397D30">
              <w:rPr>
                <w:rFonts w:ascii="Times New Roman" w:hAnsi="Times New Roman" w:cs="Times New Roman"/>
              </w:rPr>
              <w:t>: Well above the normal or healthy weight for a person’s age and height. Causes of excess weight gain in young people are similar to those in adults, including factors such as a person’s behavior and genetics. Behaviors that influence excess weight gain include eating high-calorie, low-nutrient foods and beverages, not getting enough physical activity, sedentary activities such as watching television or other screen time on devices, medication use, and sleep routines. Consuming a healthy diet and being physically active can help children grow as well as maintain a healthy weight throughout childhood. Balancing energy or calories consumed from foods and beverages with the calories burned through activity plays a role in preventing excess weight gain. In addition, eating healthy and being physically active helps to prevent chronic diseases such as type 2 diabetes, cancer, and heart disease. (1.e, 2.e)</w:t>
            </w:r>
          </w:p>
          <w:p w:rsidR="00397D30" w:rsidRPr="00397D30" w:rsidRDefault="00397D30" w:rsidP="00D745FE">
            <w:pPr>
              <w:pStyle w:val="ListParagraph"/>
              <w:numPr>
                <w:ilvl w:val="0"/>
                <w:numId w:val="16"/>
              </w:numPr>
              <w:spacing w:line="276" w:lineRule="auto"/>
              <w:ind w:left="420" w:right="720"/>
              <w:rPr>
                <w:rFonts w:ascii="Times New Roman" w:hAnsi="Times New Roman" w:cs="Times New Roman"/>
              </w:rPr>
            </w:pPr>
            <w:hyperlink r:id="rId32" w:tooltip="Centers for Disease Control and Prevention" w:history="1">
              <w:r w:rsidRPr="00397D30">
                <w:rPr>
                  <w:rStyle w:val="Hyperlink"/>
                  <w:rFonts w:ascii="Times New Roman" w:hAnsi="Times New Roman" w:cs="Times New Roman"/>
                </w:rPr>
                <w:t>Stroke</w:t>
              </w:r>
            </w:hyperlink>
            <w:r w:rsidRPr="00397D30">
              <w:rPr>
                <w:rFonts w:ascii="Times New Roman" w:hAnsi="Times New Roman" w:cs="Times New Roman"/>
              </w:rPr>
              <w:t>: Occurs when something blocks the blood supply to part of the brain or when a blood vessel in the brain bursts (aneurysm). If something happens to block the flow of blood, brain cells start to die within minutes because they can’t get oxygen. A stroke can cause lasting brain damage, long-term disability, or even death. Anyone can have a stroke at any age. (1.e, 2.e)</w:t>
            </w:r>
          </w:p>
          <w:p w:rsidR="00397D30" w:rsidRPr="00397D30" w:rsidRDefault="00397D30" w:rsidP="00D745FE">
            <w:pPr>
              <w:pStyle w:val="ListParagraph"/>
              <w:numPr>
                <w:ilvl w:val="1"/>
                <w:numId w:val="16"/>
              </w:numPr>
              <w:spacing w:line="276" w:lineRule="auto"/>
              <w:ind w:left="780" w:right="720"/>
              <w:rPr>
                <w:rFonts w:ascii="Times New Roman" w:hAnsi="Times New Roman" w:cs="Times New Roman"/>
              </w:rPr>
            </w:pPr>
            <w:r w:rsidRPr="00397D30">
              <w:rPr>
                <w:rFonts w:ascii="Times New Roman" w:hAnsi="Times New Roman" w:cs="Times New Roman"/>
              </w:rPr>
              <w:t>Risks for stroke: unhealthy diet, physical inactivity, obesity, too much alcohol, tobacco use, genetics and family history, age, sex (gender—men are more likely than women to have a stroke), race or ethnicity, previous stroke, high blood pressure, high cholesterol, heart disease, diabetes, and sickle cell disease.</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It is always better to prevent a disease than to treat it after it occurs. Diseases that used to be common in this country and around the world, including polio, measles, diphtheria, pertussis (whooping cough), rubella (German measles), mumps, tetanus, rotavirus, smallpox, and Haemophilus influenzae type b (Hib) can now be prevented by vaccination.</w:t>
            </w:r>
          </w:p>
          <w:p w:rsidR="00397D30" w:rsidRPr="00397D30" w:rsidRDefault="00397D30" w:rsidP="00D745FE">
            <w:pPr>
              <w:pStyle w:val="ListParagraph"/>
              <w:numPr>
                <w:ilvl w:val="0"/>
                <w:numId w:val="17"/>
              </w:numPr>
              <w:spacing w:line="276" w:lineRule="auto"/>
              <w:ind w:left="418" w:right="720"/>
              <w:rPr>
                <w:rFonts w:ascii="Times New Roman" w:hAnsi="Times New Roman" w:cs="Times New Roman"/>
              </w:rPr>
            </w:pPr>
            <w:r w:rsidRPr="00397D30">
              <w:rPr>
                <w:rFonts w:ascii="Times New Roman" w:hAnsi="Times New Roman" w:cs="Times New Roman"/>
              </w:rPr>
              <w:t>A sufficient proportion of a population is immune to an infectious disease (through vaccination and/or prior illness) to make its spread from person to person unlikely. Even individuals not vaccinated (such as newborns and those with chronic illnesses) are offered some protection because the disease has little opportunity to spread within the community. (1.f)</w:t>
            </w:r>
          </w:p>
          <w:p w:rsidR="00397D30" w:rsidRPr="00397D30" w:rsidRDefault="00397D30" w:rsidP="00D745FE">
            <w:pPr>
              <w:pStyle w:val="ListParagraph"/>
              <w:numPr>
                <w:ilvl w:val="0"/>
                <w:numId w:val="17"/>
              </w:numPr>
              <w:spacing w:line="276" w:lineRule="auto"/>
              <w:ind w:left="420" w:right="720"/>
              <w:rPr>
                <w:rFonts w:ascii="Times New Roman" w:hAnsi="Times New Roman" w:cs="Times New Roman"/>
              </w:rPr>
            </w:pPr>
            <w:r w:rsidRPr="00397D30">
              <w:rPr>
                <w:rFonts w:ascii="Times New Roman" w:hAnsi="Times New Roman" w:cs="Times New Roman"/>
              </w:rPr>
              <w:t xml:space="preserve">Germs can travel quickly through a community and make people sick. If enough people get sick, it can lead to an outbreak. However, when enough people are vaccinated against a certain disease, the germs cannot travel as easily from person to person and the entire community is less likely to get the disease. That means even people who are not vaccinated will have some protection from getting sick. If a person does get sick, there is less chance of an outbreak because it is harder for the disease to spread. Eventually, the </w:t>
            </w:r>
            <w:r w:rsidRPr="00397D30">
              <w:rPr>
                <w:rFonts w:ascii="Times New Roman" w:hAnsi="Times New Roman" w:cs="Times New Roman"/>
              </w:rPr>
              <w:lastRenderedPageBreak/>
              <w:t>disease becomes rare and sometimes it is wiped out altogether. (</w:t>
            </w:r>
            <w:hyperlink r:id="rId33" w:tooltip="Health and Human Services" w:history="1">
              <w:r w:rsidRPr="00397D30">
                <w:rPr>
                  <w:rStyle w:val="Hyperlink"/>
                  <w:rFonts w:ascii="Times New Roman" w:hAnsi="Times New Roman" w:cs="Times New Roman"/>
                </w:rPr>
                <w:t>Vaccines Protect Your Community</w:t>
              </w:r>
            </w:hyperlink>
            <w:r w:rsidRPr="00397D30">
              <w:rPr>
                <w:rFonts w:ascii="Times New Roman" w:hAnsi="Times New Roman" w:cs="Times New Roman"/>
              </w:rPr>
              <w:t>) (1.f)</w:t>
            </w:r>
          </w:p>
          <w:p w:rsidR="00397D30" w:rsidRPr="00397D30" w:rsidRDefault="00397D30" w:rsidP="00D745FE">
            <w:pPr>
              <w:pStyle w:val="ListParagraph"/>
              <w:numPr>
                <w:ilvl w:val="0"/>
                <w:numId w:val="17"/>
              </w:numPr>
              <w:spacing w:line="276" w:lineRule="auto"/>
              <w:ind w:left="420" w:right="720"/>
              <w:rPr>
                <w:rFonts w:ascii="Times New Roman" w:hAnsi="Times New Roman" w:cs="Times New Roman"/>
              </w:rPr>
            </w:pPr>
            <w:r w:rsidRPr="00397D30">
              <w:rPr>
                <w:rFonts w:ascii="Times New Roman" w:hAnsi="Times New Roman" w:cs="Times New Roman"/>
              </w:rPr>
              <w:t>Epidemic refers to an increase, often sudden, in the number of cases of a disease above what is normally expected in that population in that area. Outbreak carries the same definition as epidemic, but it is used for a more limited geographic area. Pandemic refers to an epidemic that has spread over several countries or continents, usually affecting a large number of people. (</w:t>
            </w:r>
            <w:hyperlink r:id="rId34" w:tooltip="Centers for Disease Control and Prevention" w:history="1">
              <w:r w:rsidRPr="00397D30">
                <w:rPr>
                  <w:rStyle w:val="Hyperlink"/>
                  <w:rFonts w:ascii="Times New Roman" w:hAnsi="Times New Roman" w:cs="Times New Roman"/>
                </w:rPr>
                <w:t>Introduction to Epidemiology</w:t>
              </w:r>
            </w:hyperlink>
            <w:r w:rsidRPr="00397D30">
              <w:rPr>
                <w:rFonts w:ascii="Times New Roman" w:hAnsi="Times New Roman" w:cs="Times New Roman"/>
              </w:rPr>
              <w:t>) (2.f)</w:t>
            </w:r>
          </w:p>
          <w:p w:rsidR="00397D30" w:rsidRPr="00397D30" w:rsidRDefault="00397D30" w:rsidP="00D745FE">
            <w:pPr>
              <w:pStyle w:val="ListParagraph"/>
              <w:numPr>
                <w:ilvl w:val="0"/>
                <w:numId w:val="17"/>
              </w:numPr>
              <w:spacing w:line="276" w:lineRule="auto"/>
              <w:ind w:left="420" w:right="720"/>
              <w:rPr>
                <w:rFonts w:ascii="Times New Roman" w:hAnsi="Times New Roman" w:cs="Times New Roman"/>
              </w:rPr>
            </w:pPr>
            <w:hyperlink r:id="rId35" w:tooltip="disease data from Centers for Disease Control and Prevention" w:history="1">
              <w:r w:rsidRPr="00397D30">
                <w:rPr>
                  <w:rStyle w:val="Hyperlink"/>
                  <w:rFonts w:ascii="Times New Roman" w:hAnsi="Times New Roman" w:cs="Times New Roman"/>
                </w:rPr>
                <w:t>Data for the spread of diseases can be found on CDC website</w:t>
              </w:r>
            </w:hyperlink>
            <w:r w:rsidRPr="00397D30">
              <w:rPr>
                <w:rFonts w:ascii="Times New Roman" w:hAnsi="Times New Roman" w:cs="Times New Roman"/>
              </w:rPr>
              <w:t>. Teachers may also wish to have students analyze data related to chronic diseases. (3.f)</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Vision and hearing are used to navigate the world by helping to process sights and sounds. Good dental health improves a person’s ability to speak, smile, smell, taste, touch, chew, swallow, and make facial expressions to show feelings and emotions.</w:t>
            </w:r>
          </w:p>
          <w:p w:rsidR="00397D30" w:rsidRPr="00397D30" w:rsidRDefault="00397D30" w:rsidP="00D745FE">
            <w:pPr>
              <w:pStyle w:val="ListParagraph"/>
              <w:numPr>
                <w:ilvl w:val="0"/>
                <w:numId w:val="18"/>
              </w:numPr>
              <w:spacing w:line="276" w:lineRule="auto"/>
              <w:ind w:left="432" w:right="720"/>
              <w:rPr>
                <w:rFonts w:ascii="Times New Roman" w:hAnsi="Times New Roman" w:cs="Times New Roman"/>
              </w:rPr>
            </w:pPr>
            <w:r w:rsidRPr="00397D30">
              <w:rPr>
                <w:rFonts w:ascii="Times New Roman" w:hAnsi="Times New Roman" w:cs="Times New Roman"/>
              </w:rPr>
              <w:t>Vision: Eyes take in visual information about the world around us and sends the information to the brain to process. (</w:t>
            </w:r>
            <w:hyperlink r:id="rId36" w:tooltip="NIH National Eye Institute" w:history="1">
              <w:r w:rsidRPr="00397D30">
                <w:rPr>
                  <w:rStyle w:val="Hyperlink"/>
                  <w:rFonts w:ascii="Times New Roman" w:hAnsi="Times New Roman" w:cs="Times New Roman"/>
                </w:rPr>
                <w:t>Protect Your Eyes</w:t>
              </w:r>
            </w:hyperlink>
            <w:r w:rsidRPr="00397D30">
              <w:rPr>
                <w:rFonts w:ascii="Times New Roman" w:hAnsi="Times New Roman" w:cs="Times New Roman"/>
              </w:rPr>
              <w:t xml:space="preserve">) </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Wear sunglasses. Protect your eyes from the sun by wearing sunglasses, even on cloudy days! Be sure to look for sunglasses that block 99 percent to 100 percent of UVA and UVB radiation. Damage to the eyes by lights includes light emitted by electronic devices.</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 xml:space="preserve">Wear protective eyewear. Safety glasses and goggles are designed to protect your eyes during certain activities, like playing sports, doing construction work, or doing home repairs. </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Give your eyes a rest. Looking at a computer for a long time can tire out your eyes. Rest your eyes by taking a break every 20 minutes to look at something about 20 feet away for 20 seconds. (1.g, 2.g)</w:t>
            </w:r>
          </w:p>
          <w:p w:rsidR="00397D30" w:rsidRPr="00397D30" w:rsidRDefault="00397D30" w:rsidP="00D745FE">
            <w:pPr>
              <w:pStyle w:val="ListParagraph"/>
              <w:numPr>
                <w:ilvl w:val="0"/>
                <w:numId w:val="18"/>
              </w:numPr>
              <w:spacing w:line="276" w:lineRule="auto"/>
              <w:ind w:left="420" w:right="720"/>
              <w:rPr>
                <w:rFonts w:ascii="Times New Roman" w:hAnsi="Times New Roman" w:cs="Times New Roman"/>
              </w:rPr>
            </w:pPr>
            <w:r w:rsidRPr="00397D30">
              <w:rPr>
                <w:rFonts w:ascii="Times New Roman" w:hAnsi="Times New Roman" w:cs="Times New Roman"/>
              </w:rPr>
              <w:lastRenderedPageBreak/>
              <w:t>Hearing: Ears take in sounds and balance information and send the information to the brain to process. (</w:t>
            </w:r>
            <w:hyperlink r:id="rId37" w:tooltip="NIH National Institute on Deafness and Other Communication Disorders" w:history="1">
              <w:r w:rsidRPr="00397D30">
                <w:rPr>
                  <w:rStyle w:val="Hyperlink"/>
                  <w:rFonts w:ascii="Times New Roman" w:hAnsi="Times New Roman" w:cs="Times New Roman"/>
                </w:rPr>
                <w:t>October Is National Protect Your Hearing Month</w:t>
              </w:r>
            </w:hyperlink>
            <w:r w:rsidRPr="00397D30">
              <w:rPr>
                <w:rFonts w:ascii="Times New Roman" w:hAnsi="Times New Roman" w:cs="Times New Roman"/>
              </w:rPr>
              <w:t xml:space="preserve"> and Your Ears) </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Move away from the noise. If you can’t lower the volume, put some distance between you and the source.</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Lower the volume. Know which noises can damage your hearing, such as listening to music at a high volume. While sound at or below 70 A-weighted decibels (dBA) is generally considered safe, sounds at or above 85 dBA can damage your hearing over time. Turn down the volume on video games, TV, and phones (especially music apps).</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 xml:space="preserve">Wear hearing protectors, such as earplugs or earmuffs, when involved in a loud activity (at a concert, using lawn mowers or other loud equipment). Activity-specific earplugs and earmuffs are available at hardware and sporting goods stores. </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r w:rsidRPr="00397D30">
              <w:rPr>
                <w:rFonts w:ascii="Times New Roman" w:hAnsi="Times New Roman" w:cs="Times New Roman"/>
              </w:rPr>
              <w:t>Do not stick things like cotton swabs and fingernails into your ears. Doing so can scratch the ear canal, push earwax deeper into the ear, and even rupture the eardrum. If earwax bothers you, talk to a parent, who can let your doctor know. (1.g, 2.g)</w:t>
            </w:r>
          </w:p>
          <w:p w:rsidR="00397D30" w:rsidRPr="00397D30" w:rsidRDefault="00397D30" w:rsidP="00D745FE">
            <w:pPr>
              <w:pStyle w:val="ListParagraph"/>
              <w:numPr>
                <w:ilvl w:val="0"/>
                <w:numId w:val="18"/>
              </w:numPr>
              <w:spacing w:line="276" w:lineRule="auto"/>
              <w:ind w:left="432" w:right="720"/>
              <w:rPr>
                <w:rFonts w:ascii="Times New Roman" w:hAnsi="Times New Roman" w:cs="Times New Roman"/>
              </w:rPr>
            </w:pPr>
            <w:r w:rsidRPr="00397D30">
              <w:rPr>
                <w:rFonts w:ascii="Times New Roman" w:hAnsi="Times New Roman" w:cs="Times New Roman"/>
              </w:rPr>
              <w:t xml:space="preserve">Dental health: Oral health care minimizes bacteria in the mouth and gum disease, which can lead to heart problems. Oral infections include tooth decay and gum disease. Oral diseases include cavities and oral cancer. Poor oral health is affected by behaviors including tobacco use, excessive alcohol use, and poor nutrition. Poor oral health is also affected by conditions including diabetes. </w:t>
            </w:r>
          </w:p>
          <w:p w:rsidR="00397D30" w:rsidRPr="00397D30" w:rsidRDefault="00397D30" w:rsidP="00D745FE">
            <w:pPr>
              <w:pStyle w:val="ListParagraph"/>
              <w:numPr>
                <w:ilvl w:val="1"/>
                <w:numId w:val="18"/>
              </w:numPr>
              <w:spacing w:line="276" w:lineRule="auto"/>
              <w:ind w:left="792" w:right="720"/>
              <w:rPr>
                <w:rFonts w:ascii="Times New Roman" w:hAnsi="Times New Roman" w:cs="Times New Roman"/>
              </w:rPr>
            </w:pPr>
            <w:hyperlink r:id="rId38" w:tooltip="Centers for Disease Control and Prevention" w:history="1">
              <w:r w:rsidRPr="00397D30">
                <w:rPr>
                  <w:rStyle w:val="Hyperlink"/>
                  <w:rFonts w:ascii="Times New Roman" w:hAnsi="Times New Roman" w:cs="Times New Roman"/>
                </w:rPr>
                <w:t>Oral Health Tips</w:t>
              </w:r>
            </w:hyperlink>
            <w:r w:rsidRPr="00397D30">
              <w:rPr>
                <w:rFonts w:ascii="Times New Roman" w:hAnsi="Times New Roman" w:cs="Times New Roman"/>
              </w:rPr>
              <w:t xml:space="preserve">: Drink fluoridated water and brush with fluoride toothpaste. Practice good oral hygiene. Brush teeth thoroughly twice a day and floss daily between the teeth to remove dental plaque. Visit your dentist at least once a year, even if you have no natural teeth or have </w:t>
            </w:r>
            <w:r w:rsidRPr="00397D30">
              <w:rPr>
                <w:rFonts w:ascii="Times New Roman" w:hAnsi="Times New Roman" w:cs="Times New Roman"/>
              </w:rPr>
              <w:lastRenderedPageBreak/>
              <w:t>dentures. Do not use any tobacco products. If you smoke, quit. Eat a healthy diet and limit food and beverages with added sugar. Protect teeth and gums by using a mouth guard when playing contact and collision sports. (1.g, 2.g)</w:t>
            </w:r>
          </w:p>
        </w:tc>
        <w:tc>
          <w:tcPr>
            <w:tcW w:w="499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19"/>
              </w:numPr>
              <w:tabs>
                <w:tab w:val="left" w:pos="346"/>
              </w:tabs>
              <w:spacing w:line="276" w:lineRule="auto"/>
              <w:ind w:left="346" w:right="720"/>
              <w:rPr>
                <w:rFonts w:ascii="Times New Roman" w:hAnsi="Times New Roman" w:cs="Times New Roman"/>
              </w:rPr>
            </w:pPr>
            <w:r w:rsidRPr="00397D30">
              <w:rPr>
                <w:rFonts w:ascii="Times New Roman" w:hAnsi="Times New Roman" w:cs="Times New Roman"/>
              </w:rPr>
              <w:t>describe chronic diseases, including diabetes, heart disease, cancer, obesity, and stroke, including risk factors and behaviors that contribute to these diseases, and prevention strategies (1.e, 2.e);</w:t>
            </w:r>
          </w:p>
          <w:p w:rsidR="00397D30" w:rsidRPr="00397D30" w:rsidRDefault="00397D30" w:rsidP="00D745FE">
            <w:pPr>
              <w:pStyle w:val="ListParagraph"/>
              <w:numPr>
                <w:ilvl w:val="0"/>
                <w:numId w:val="19"/>
              </w:numPr>
              <w:tabs>
                <w:tab w:val="left" w:pos="346"/>
              </w:tabs>
              <w:spacing w:line="276" w:lineRule="auto"/>
              <w:ind w:left="346" w:right="720"/>
              <w:rPr>
                <w:rFonts w:ascii="Times New Roman" w:hAnsi="Times New Roman" w:cs="Times New Roman"/>
              </w:rPr>
            </w:pPr>
            <w:r w:rsidRPr="00397D30">
              <w:rPr>
                <w:rFonts w:ascii="Times New Roman" w:hAnsi="Times New Roman" w:cs="Times New Roman"/>
              </w:rPr>
              <w:t xml:space="preserve">develop a personal plan to reduce or prevent chronic disease (this could be </w:t>
            </w:r>
            <w:r w:rsidRPr="00397D30">
              <w:rPr>
                <w:rFonts w:ascii="Times New Roman" w:hAnsi="Times New Roman" w:cs="Times New Roman"/>
              </w:rPr>
              <w:lastRenderedPageBreak/>
              <w:t>included with the personal wellness plan in physical health topic) (3.e);</w:t>
            </w:r>
          </w:p>
          <w:p w:rsidR="00397D30" w:rsidRPr="00397D30" w:rsidRDefault="00397D30" w:rsidP="00D745FE">
            <w:pPr>
              <w:pStyle w:val="ListParagraph"/>
              <w:numPr>
                <w:ilvl w:val="0"/>
                <w:numId w:val="19"/>
              </w:numPr>
              <w:tabs>
                <w:tab w:val="left" w:pos="346"/>
              </w:tabs>
              <w:spacing w:line="276" w:lineRule="auto"/>
              <w:ind w:left="346"/>
              <w:rPr>
                <w:rFonts w:ascii="Times New Roman" w:hAnsi="Times New Roman" w:cs="Times New Roman"/>
                <w:b/>
                <w:bCs/>
              </w:rPr>
            </w:pPr>
            <w:r w:rsidRPr="00397D30">
              <w:rPr>
                <w:rFonts w:ascii="Times New Roman" w:hAnsi="Times New Roman" w:cs="Times New Roman"/>
                <w:bCs/>
              </w:rPr>
              <w:t>explain epidemic and pandemic (2.f);</w:t>
            </w:r>
          </w:p>
          <w:p w:rsidR="00397D30" w:rsidRPr="00397D30" w:rsidRDefault="00397D30" w:rsidP="00D745FE">
            <w:pPr>
              <w:pStyle w:val="ListParagraph"/>
              <w:numPr>
                <w:ilvl w:val="0"/>
                <w:numId w:val="19"/>
              </w:numPr>
              <w:tabs>
                <w:tab w:val="left" w:pos="346"/>
              </w:tabs>
              <w:spacing w:line="276" w:lineRule="auto"/>
              <w:ind w:left="346"/>
              <w:rPr>
                <w:rFonts w:ascii="Times New Roman" w:hAnsi="Times New Roman" w:cs="Times New Roman"/>
                <w:b/>
                <w:bCs/>
              </w:rPr>
            </w:pPr>
            <w:r w:rsidRPr="00397D30">
              <w:rPr>
                <w:rFonts w:ascii="Times New Roman" w:hAnsi="Times New Roman" w:cs="Times New Roman"/>
                <w:bCs/>
              </w:rPr>
              <w:t>analyze data on the spread of diseases, including the effect of immunizations (as available) and herd/community immunity (1.f, 2.f);</w:t>
            </w:r>
          </w:p>
          <w:p w:rsidR="00397D30" w:rsidRPr="00397D30" w:rsidRDefault="00397D30" w:rsidP="00D745FE">
            <w:pPr>
              <w:pStyle w:val="ListParagraph"/>
              <w:numPr>
                <w:ilvl w:val="0"/>
                <w:numId w:val="19"/>
              </w:numPr>
              <w:tabs>
                <w:tab w:val="left" w:pos="346"/>
              </w:tabs>
              <w:spacing w:line="276" w:lineRule="auto"/>
              <w:ind w:left="346" w:right="720"/>
              <w:rPr>
                <w:rFonts w:ascii="Times New Roman" w:hAnsi="Times New Roman" w:cs="Times New Roman"/>
              </w:rPr>
            </w:pPr>
            <w:r w:rsidRPr="00397D30">
              <w:rPr>
                <w:rFonts w:ascii="Times New Roman" w:hAnsi="Times New Roman" w:cs="Times New Roman"/>
              </w:rPr>
              <w:t>apply knowledge of importance of health habits and protective strategies to promote vision, hearing, and dental health (1.g, 2.g, 3.g).</w:t>
            </w:r>
          </w:p>
          <w:p w:rsidR="00397D30" w:rsidRPr="00397D30" w:rsidRDefault="00397D30" w:rsidP="001622CA">
            <w:pPr>
              <w:tabs>
                <w:tab w:val="left" w:pos="346"/>
              </w:tabs>
              <w:spacing w:line="276" w:lineRule="auto"/>
              <w:ind w:right="720"/>
              <w:rPr>
                <w:rFonts w:ascii="Times New Roman" w:hAnsi="Times New Roman" w:cs="Times New Roman"/>
              </w:rPr>
            </w:pPr>
          </w:p>
          <w:p w:rsidR="00397D30" w:rsidRPr="00397D30" w:rsidRDefault="00397D30" w:rsidP="001622CA">
            <w:pPr>
              <w:spacing w:line="276" w:lineRule="auto"/>
              <w:rPr>
                <w:rFonts w:ascii="Times New Roman" w:hAnsi="Times New Roman" w:cs="Times New Roman"/>
              </w:rPr>
            </w:pPr>
            <w:r w:rsidRPr="00397D30">
              <w:rPr>
                <w:rFonts w:ascii="Times New Roman" w:hAnsi="Times New Roman" w:cs="Times New Roman"/>
              </w:rPr>
              <w:t xml:space="preserve">Additional resources: </w:t>
            </w:r>
          </w:p>
          <w:p w:rsidR="00397D30" w:rsidRPr="00397D30" w:rsidRDefault="00397D30" w:rsidP="001622CA">
            <w:pPr>
              <w:spacing w:line="276" w:lineRule="auto"/>
              <w:rPr>
                <w:rFonts w:ascii="Times New Roman" w:eastAsiaTheme="minorHAnsi" w:hAnsi="Times New Roman" w:cs="Times New Roman"/>
              </w:rPr>
            </w:pPr>
            <w:hyperlink r:id="rId39"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40" w:history="1">
              <w:r w:rsidRPr="00397D30">
                <w:rPr>
                  <w:rStyle w:val="Hyperlink"/>
                  <w:rFonts w:ascii="Times New Roman" w:hAnsi="Times New Roman" w:cs="Times New Roman"/>
                </w:rPr>
                <w:t>EVERFI</w:t>
              </w:r>
            </w:hyperlink>
          </w:p>
          <w:p w:rsidR="00397D30" w:rsidRPr="00397D30" w:rsidRDefault="00397D30" w:rsidP="001622CA">
            <w:pPr>
              <w:tabs>
                <w:tab w:val="left" w:pos="346"/>
              </w:tabs>
              <w:spacing w:line="276" w:lineRule="auto"/>
              <w:ind w:right="720"/>
              <w:rPr>
                <w:rFonts w:ascii="Times New Roman" w:hAnsi="Times New Roman" w:cs="Times New Roman"/>
              </w:rPr>
            </w:pPr>
          </w:p>
        </w:tc>
      </w:tr>
    </w:tbl>
    <w:p w:rsidR="00397D30" w:rsidRPr="00397D30" w:rsidRDefault="00397D30" w:rsidP="00397D30">
      <w:pPr>
        <w:tabs>
          <w:tab w:val="left" w:pos="3504"/>
        </w:tabs>
        <w:spacing w:line="276" w:lineRule="auto"/>
        <w:rPr>
          <w:rFonts w:ascii="Times New Roman" w:hAnsi="Times New Roman" w:cs="Times New Roman"/>
          <w:b/>
        </w:rPr>
      </w:pPr>
    </w:p>
    <w:p w:rsidR="00397D30" w:rsidRPr="00397D30" w:rsidRDefault="00397D30" w:rsidP="00397D30">
      <w:pPr>
        <w:spacing w:after="160" w:line="259" w:lineRule="auto"/>
        <w:rPr>
          <w:rFonts w:ascii="Times New Roman" w:hAnsi="Times New Roman" w:cs="Times New Roman"/>
        </w:rPr>
      </w:pPr>
      <w:r w:rsidRPr="00397D30">
        <w:rPr>
          <w:rFonts w:ascii="Times New Roman" w:hAnsi="Times New Roman" w:cs="Times New Roman"/>
        </w:rPr>
        <w:br w:type="page"/>
      </w:r>
    </w:p>
    <w:p w:rsidR="00397D30" w:rsidRPr="00397D30" w:rsidRDefault="00397D30" w:rsidP="00397D30">
      <w:pPr>
        <w:spacing w:line="259" w:lineRule="auto"/>
        <w:rPr>
          <w:rFonts w:ascii="Times New Roman" w:hAnsi="Times New Roman" w:cs="Times New Roman"/>
          <w:b/>
        </w:rPr>
      </w:pPr>
      <w:r w:rsidRPr="00397D30">
        <w:rPr>
          <w:rFonts w:ascii="Times New Roman" w:hAnsi="Times New Roman" w:cs="Times New Roman"/>
          <w:b/>
        </w:rPr>
        <w:lastRenderedPageBreak/>
        <w:t>Strand:</w:t>
      </w:r>
      <w:r w:rsidRPr="00397D30">
        <w:rPr>
          <w:rFonts w:ascii="Times New Roman" w:hAnsi="Times New Roman" w:cs="Times New Roman"/>
          <w:b/>
          <w:bCs/>
          <w:color w:val="212121"/>
          <w:shd w:val="clear" w:color="auto" w:fill="FFFFFF"/>
        </w:rPr>
        <w:t xml:space="preserve"> Substance Use/Misuse Prevention</w:t>
      </w:r>
    </w:p>
    <w:p w:rsidR="00397D30" w:rsidRPr="00397D30" w:rsidRDefault="00397D30" w:rsidP="00397D30">
      <w:pPr>
        <w:tabs>
          <w:tab w:val="left" w:pos="1242"/>
        </w:tabs>
        <w:spacing w:line="276" w:lineRule="auto"/>
        <w:ind w:left="2880" w:hanging="2880"/>
        <w:rPr>
          <w:rFonts w:ascii="Times New Roman" w:eastAsia="Arial" w:hAnsi="Times New Roman" w:cs="Times New Roman"/>
          <w:b/>
        </w:rPr>
      </w:pPr>
      <w:r w:rsidRPr="00397D30">
        <w:rPr>
          <w:rFonts w:ascii="Times New Roman" w:eastAsia="Arial" w:hAnsi="Times New Roman" w:cs="Times New Roman"/>
          <w:b/>
        </w:rPr>
        <w:t>Standards:</w:t>
      </w:r>
      <w:r w:rsidRPr="00397D30">
        <w:rPr>
          <w:rFonts w:ascii="Times New Roman" w:eastAsia="Arial" w:hAnsi="Times New Roman" w:cs="Times New Roman"/>
          <w:b/>
        </w:rPr>
        <w:tab/>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9.1.h </w:t>
      </w:r>
      <w:r w:rsidRPr="00397D30">
        <w:rPr>
          <w:rFonts w:ascii="Times New Roman" w:hAnsi="Times New Roman" w:cs="Times New Roman"/>
        </w:rPr>
        <w:tab/>
        <w:t>Explain how alcohol and other drugs increase the risk of injury.</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9.2.h </w:t>
      </w:r>
      <w:r w:rsidRPr="00397D30">
        <w:rPr>
          <w:rFonts w:ascii="Times New Roman" w:hAnsi="Times New Roman" w:cs="Times New Roman"/>
        </w:rPr>
        <w:tab/>
        <w:t>Evaluate the effects of alcohol and other drugs on human body systems, brain function, and behavior, and describe health benefits associated with abstaining from alcohol, tobacco, or other drugs.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9.3.h </w:t>
      </w:r>
      <w:r w:rsidRPr="00397D30">
        <w:rPr>
          <w:rFonts w:ascii="Times New Roman" w:hAnsi="Times New Roman" w:cs="Times New Roman"/>
        </w:rPr>
        <w:tab/>
        <w:t>Promote ways to encourage reporting peer substance use to trusted adults (e.g., parents, teachers, coaches, doctors).</w:t>
      </w:r>
    </w:p>
    <w:p w:rsidR="00397D30" w:rsidRPr="00397D30" w:rsidRDefault="00397D30" w:rsidP="00397D30">
      <w:pPr>
        <w:spacing w:line="276" w:lineRule="auto"/>
        <w:ind w:left="720" w:right="720" w:hanging="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9.1.i </w:t>
      </w:r>
      <w:r w:rsidRPr="00397D30">
        <w:rPr>
          <w:rFonts w:ascii="Times New Roman" w:hAnsi="Times New Roman" w:cs="Times New Roman"/>
        </w:rPr>
        <w:tab/>
        <w:t>Analyze the consequences of binge drinking.</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9.2.i </w:t>
      </w:r>
      <w:r w:rsidRPr="00397D30">
        <w:rPr>
          <w:rFonts w:ascii="Times New Roman" w:hAnsi="Times New Roman" w:cs="Times New Roman"/>
        </w:rPr>
        <w:tab/>
        <w:t xml:space="preserve">Develop a set of personal standards to resist the use of alcohol, tobacco, and other harmful substances and behaviors. </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9.3.i </w:t>
      </w:r>
      <w:r w:rsidRPr="00397D30">
        <w:rPr>
          <w:rFonts w:ascii="Times New Roman" w:hAnsi="Times New Roman" w:cs="Times New Roman"/>
        </w:rPr>
        <w:tab/>
        <w:t>Develop a personal plan to prevent substance use.</w:t>
      </w:r>
    </w:p>
    <w:p w:rsidR="00397D30" w:rsidRPr="00397D30" w:rsidRDefault="00397D30" w:rsidP="00397D30">
      <w:pPr>
        <w:spacing w:line="276" w:lineRule="auto"/>
        <w:ind w:left="720" w:right="720" w:hanging="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9.1.j </w:t>
      </w:r>
      <w:r w:rsidRPr="00397D30">
        <w:rPr>
          <w:rFonts w:ascii="Times New Roman" w:hAnsi="Times New Roman" w:cs="Times New Roman"/>
        </w:rPr>
        <w:tab/>
        <w:t>Explain facts about opioids and why teens are more vulnerable to heroin and prescription opioids.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9.2.j </w:t>
      </w:r>
      <w:r w:rsidRPr="00397D30">
        <w:rPr>
          <w:rFonts w:ascii="Times New Roman" w:hAnsi="Times New Roman" w:cs="Times New Roman"/>
        </w:rPr>
        <w:tab/>
        <w:t>Analyze and draw inferences about behaviors connected to addiction and mental health.</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9.3.j </w:t>
      </w:r>
      <w:r w:rsidRPr="00397D30">
        <w:rPr>
          <w:rFonts w:ascii="Times New Roman" w:hAnsi="Times New Roman" w:cs="Times New Roman"/>
        </w:rPr>
        <w:tab/>
        <w:t>Research consequences of drug abuse, including stealing to support a drug habit, arrest, prosecution, and jail.</w:t>
      </w:r>
    </w:p>
    <w:p w:rsidR="00397D30" w:rsidRPr="00397D30" w:rsidRDefault="00397D30" w:rsidP="00397D30">
      <w:pPr>
        <w:spacing w:line="276" w:lineRule="auto"/>
        <w:ind w:right="720"/>
        <w:rPr>
          <w:rFonts w:ascii="Times New Roman" w:hAnsi="Times New Roman" w:cs="Times New Roman"/>
        </w:rPr>
      </w:pPr>
    </w:p>
    <w:tbl>
      <w:tblPr>
        <w:tblStyle w:val="TableGrid"/>
        <w:tblW w:w="13812" w:type="dxa"/>
        <w:tblLook w:val="04A0" w:firstRow="1" w:lastRow="0" w:firstColumn="1" w:lastColumn="0" w:noHBand="0" w:noVBand="1"/>
      </w:tblPr>
      <w:tblGrid>
        <w:gridCol w:w="9175"/>
        <w:gridCol w:w="4637"/>
      </w:tblGrid>
      <w:tr w:rsidR="00397D30" w:rsidRPr="00397D30" w:rsidTr="001622CA">
        <w:trPr>
          <w:trHeight w:val="241"/>
          <w:tblHeader/>
        </w:trPr>
        <w:tc>
          <w:tcPr>
            <w:tcW w:w="917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463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917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Using drugs or alcohol may result in individuals taking greater risks that negatively affect the individual. </w:t>
            </w:r>
            <w:hyperlink r:id="rId41" w:tooltip="NIH National Institute on Drug Abuse" w:history="1">
              <w:r w:rsidRPr="00397D30">
                <w:rPr>
                  <w:rStyle w:val="Hyperlink"/>
                  <w:rFonts w:ascii="Times New Roman" w:hAnsi="Times New Roman" w:cs="Times New Roman"/>
                </w:rPr>
                <w:t>Information on drug effects obtained from NIH National Institute on Drug Abuse</w:t>
              </w:r>
            </w:hyperlink>
            <w:r w:rsidRPr="00397D30">
              <w:rPr>
                <w:rFonts w:ascii="Times New Roman" w:hAnsi="Times New Roman" w:cs="Times New Roman"/>
              </w:rPr>
              <w:t>.</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Risk of injury: The use of alcohol and other drugs impairs brain function and may increase risk-taking behaviors leading to increased injury. Alcohol and drug use may result in injury due to impaired coordination, impaired neurocognitive performance, and impaired ability to recognize and respond to hazards. Additionally, people who are impaired due to alcohol or other drugs are more likely to be hurt more seriously than if they hadn’t been using these substances. (1.h)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Alcohol is a depressant and slows the functioning of the central nervous system. Alcohol can block messages in the brain. Alcohol intoxication may result in someone being talkative and outgoing or angry and aggressive. (2.h)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lastRenderedPageBreak/>
              <w:t>Many factors influence how drugs affect the body, brain, and behavior, including the kind of drug taken, how much of the drug is taken, how often the drug is used, what other food, drugs, or substances are used at the same time, and individual body size and chemistry. (2.h)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Drugs may intensify or dull the senses, alter the sense of alertness, and may decrease physical pain. Drugs may also affect the ability to learn, solve complex problems, plan ahead, and affect motor coordination. Drug use may lead to aggressive behavior, extreme mood swings, paranoia, delusional behavior, and a feeling of invincibility. (2.h)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Drugs may alter the brain by affecting cognition (learning and memory), emotion, and perception of pain. Drugs interfere with the way neurons send, receive, and process signals via neurotransmitters. This can lead to abnormal messages being sent, can amplify or disrupt the normal communication between neurons, and reinforces the desire to use drugs. Over time, drug use can lead to addiction, a devastating brain disease—when people can’t stop using drugs even when they really want to. (2.h)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Specific information on the effects of alcohol and other drugs on body systems, brain, and behavior may be found at NIDA (</w:t>
            </w:r>
            <w:hyperlink r:id="rId42" w:tooltip="Information on drug effects" w:history="1">
              <w:r w:rsidRPr="00397D30">
                <w:rPr>
                  <w:rStyle w:val="Hyperlink"/>
                  <w:rFonts w:ascii="Times New Roman" w:hAnsi="Times New Roman" w:cs="Times New Roman"/>
                </w:rPr>
                <w:t>National Institute on Drug Abuse</w:t>
              </w:r>
            </w:hyperlink>
            <w:r w:rsidRPr="00397D30">
              <w:rPr>
                <w:rFonts w:ascii="Times New Roman" w:hAnsi="Times New Roman" w:cs="Times New Roman"/>
              </w:rPr>
              <w:t>). (2.h)</w:t>
            </w:r>
          </w:p>
          <w:p w:rsidR="00397D30" w:rsidRPr="00397D30" w:rsidRDefault="00397D30" w:rsidP="00D745FE">
            <w:pPr>
              <w:pStyle w:val="ListParagraph"/>
              <w:numPr>
                <w:ilvl w:val="0"/>
                <w:numId w:val="20"/>
              </w:numPr>
              <w:spacing w:line="276" w:lineRule="auto"/>
              <w:ind w:left="432"/>
              <w:rPr>
                <w:rFonts w:ascii="Times New Roman" w:hAnsi="Times New Roman" w:cs="Times New Roman"/>
              </w:rPr>
            </w:pPr>
            <w:r w:rsidRPr="00397D30">
              <w:rPr>
                <w:rFonts w:ascii="Times New Roman" w:hAnsi="Times New Roman" w:cs="Times New Roman"/>
              </w:rPr>
              <w:t>Outside of medications from a pharmacy or hospital, drugs obtained in other ways may include additional or more potent ingredients that make the drug more harmful. (2.h)</w:t>
            </w:r>
          </w:p>
          <w:p w:rsidR="00397D30" w:rsidRPr="00397D30" w:rsidRDefault="00397D30" w:rsidP="00D745FE">
            <w:pPr>
              <w:numPr>
                <w:ilvl w:val="0"/>
                <w:numId w:val="20"/>
              </w:numPr>
              <w:spacing w:line="276" w:lineRule="auto"/>
              <w:ind w:left="420" w:right="720"/>
              <w:rPr>
                <w:rFonts w:ascii="Times New Roman" w:hAnsi="Times New Roman" w:cs="Times New Roman"/>
              </w:rPr>
            </w:pPr>
            <w:r w:rsidRPr="00397D30">
              <w:rPr>
                <w:rFonts w:ascii="Times New Roman" w:hAnsi="Times New Roman" w:cs="Times New Roman"/>
              </w:rPr>
              <w:t>Getting help: D</w:t>
            </w:r>
            <w:r w:rsidRPr="00397D30">
              <w:rPr>
                <w:rFonts w:ascii="Times New Roman" w:hAnsi="Times New Roman" w:cs="Times New Roman"/>
                <w:shd w:val="clear" w:color="auto" w:fill="FFFFFF"/>
              </w:rPr>
              <w:t>rug addiction is a complex disease, and quitting usually takes more than good intentions or a strong will. Drugs change the brain in ways that make quitting hard, even for those who want to. Fortunately, researchers know more than ever about how drugs affect the brain and have found treatments that can help people recover from drug addiction and lead productive lives. </w:t>
            </w:r>
            <w:r w:rsidRPr="00397D30">
              <w:rPr>
                <w:rFonts w:ascii="Times New Roman" w:hAnsi="Times New Roman" w:cs="Times New Roman"/>
              </w:rPr>
              <w:t>(3.h)</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Youths who binge drink are at higher risk for the health, injury, school, social, and legal consequences associated with underage drinking.</w:t>
            </w:r>
          </w:p>
          <w:p w:rsidR="00397D30" w:rsidRPr="00397D30" w:rsidRDefault="00397D30" w:rsidP="00D745FE">
            <w:pPr>
              <w:pStyle w:val="ListParagraph"/>
              <w:numPr>
                <w:ilvl w:val="0"/>
                <w:numId w:val="22"/>
              </w:numPr>
              <w:spacing w:line="276" w:lineRule="auto"/>
              <w:ind w:left="420"/>
              <w:rPr>
                <w:rFonts w:ascii="Times New Roman" w:hAnsi="Times New Roman" w:cs="Times New Roman"/>
                <w:b/>
              </w:rPr>
            </w:pPr>
            <w:hyperlink r:id="rId43" w:tooltip="Centers for Disease Control and Prevention" w:history="1">
              <w:r w:rsidRPr="00397D30">
                <w:rPr>
                  <w:rStyle w:val="Hyperlink"/>
                  <w:rFonts w:ascii="Times New Roman" w:hAnsi="Times New Roman" w:cs="Times New Roman"/>
                </w:rPr>
                <w:t>Binge drinking</w:t>
              </w:r>
            </w:hyperlink>
            <w:r w:rsidRPr="00397D30">
              <w:rPr>
                <w:rFonts w:ascii="Times New Roman" w:hAnsi="Times New Roman" w:cs="Times New Roman"/>
              </w:rPr>
              <w:t xml:space="preserve"> is defined as four or more drinks for women and five or more drinks for men during a single occasion (in about two hours).</w:t>
            </w:r>
          </w:p>
          <w:p w:rsidR="00397D30" w:rsidRPr="00397D30" w:rsidRDefault="00397D30" w:rsidP="00D745FE">
            <w:pPr>
              <w:pStyle w:val="ListParagraph"/>
              <w:numPr>
                <w:ilvl w:val="0"/>
                <w:numId w:val="22"/>
              </w:numPr>
              <w:spacing w:line="276" w:lineRule="auto"/>
              <w:ind w:left="420"/>
              <w:rPr>
                <w:rFonts w:ascii="Times New Roman" w:hAnsi="Times New Roman" w:cs="Times New Roman"/>
                <w:bCs/>
              </w:rPr>
            </w:pPr>
            <w:hyperlink r:id="rId44" w:tooltip="Centers for Disease Control and Prevention" w:history="1">
              <w:r w:rsidRPr="00397D30">
                <w:rPr>
                  <w:rStyle w:val="Hyperlink"/>
                  <w:rFonts w:ascii="Times New Roman" w:hAnsi="Times New Roman" w:cs="Times New Roman"/>
                </w:rPr>
                <w:t>Binge drinking</w:t>
              </w:r>
            </w:hyperlink>
            <w:r w:rsidRPr="00397D30">
              <w:rPr>
                <w:rFonts w:ascii="Times New Roman" w:hAnsi="Times New Roman" w:cs="Times New Roman"/>
              </w:rPr>
              <w:t xml:space="preserve"> </w:t>
            </w:r>
            <w:r w:rsidRPr="00397D30">
              <w:rPr>
                <w:rFonts w:ascii="Times New Roman" w:hAnsi="Times New Roman" w:cs="Times New Roman"/>
                <w:bCs/>
              </w:rPr>
              <w:t>is associated with many health problems (1.i):</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Unintentional injuries, such as car crashes, falls, burns, and alcohol poisoning.</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Violence, including homicide, suicide, intimate partner violence, and sexual assault.</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Sexually transmitted infections/diseases.</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Unintended pregnancy and poor pregnancy outcomes, including miscarriage and stillbirth.</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Fetal alcohol spectrum disorders.</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Sudden infant death syndrome.</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Chronic diseases, such as high blood pressure, stroke, heart disease, and liver disease.</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Cancer of the breast, mouth, throat, esophagus, liver, and colon.</w:t>
            </w:r>
          </w:p>
          <w:p w:rsidR="00397D30" w:rsidRPr="00397D30" w:rsidRDefault="00397D30" w:rsidP="00D745FE">
            <w:pPr>
              <w:pStyle w:val="ListParagraph"/>
              <w:numPr>
                <w:ilvl w:val="1"/>
                <w:numId w:val="22"/>
              </w:numPr>
              <w:spacing w:line="276" w:lineRule="auto"/>
              <w:ind w:left="792"/>
              <w:rPr>
                <w:rFonts w:ascii="Times New Roman" w:hAnsi="Times New Roman" w:cs="Times New Roman"/>
                <w:bCs/>
              </w:rPr>
            </w:pPr>
            <w:r w:rsidRPr="00397D30">
              <w:rPr>
                <w:rFonts w:ascii="Times New Roman" w:hAnsi="Times New Roman" w:cs="Times New Roman"/>
                <w:bCs/>
              </w:rPr>
              <w:t>Memory and learning problems.</w:t>
            </w:r>
          </w:p>
          <w:p w:rsidR="00397D30" w:rsidRPr="00397D30" w:rsidRDefault="00397D30" w:rsidP="00D745FE">
            <w:pPr>
              <w:pStyle w:val="ListParagraph"/>
              <w:numPr>
                <w:ilvl w:val="1"/>
                <w:numId w:val="22"/>
              </w:numPr>
              <w:spacing w:line="276" w:lineRule="auto"/>
              <w:ind w:left="792" w:right="720"/>
              <w:rPr>
                <w:rFonts w:ascii="Times New Roman" w:hAnsi="Times New Roman" w:cs="Times New Roman"/>
              </w:rPr>
            </w:pPr>
            <w:r w:rsidRPr="00397D30">
              <w:rPr>
                <w:rFonts w:ascii="Times New Roman" w:hAnsi="Times New Roman" w:cs="Times New Roman"/>
                <w:bCs/>
              </w:rPr>
              <w:t>Alcohol use disorders.</w:t>
            </w:r>
          </w:p>
          <w:p w:rsidR="00397D30" w:rsidRPr="00397D30" w:rsidRDefault="00397D30" w:rsidP="00D745FE">
            <w:pPr>
              <w:pStyle w:val="ListParagraph"/>
              <w:numPr>
                <w:ilvl w:val="0"/>
                <w:numId w:val="22"/>
              </w:numPr>
              <w:spacing w:line="276" w:lineRule="auto"/>
              <w:ind w:left="432" w:right="720"/>
              <w:rPr>
                <w:rFonts w:ascii="Times New Roman" w:hAnsi="Times New Roman" w:cs="Times New Roman"/>
              </w:rPr>
            </w:pPr>
            <w:r w:rsidRPr="00397D30">
              <w:rPr>
                <w:rFonts w:ascii="Times New Roman" w:hAnsi="Times New Roman" w:cs="Times New Roman"/>
              </w:rPr>
              <w:t>Resistance skills: Verbal (2.i)</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Say “no.” There is no substitute for the word “no.” It makes any refusal stronger.</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Repeat the refusal.</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Suggest an alternative (suggest something to do instead).</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Build the friendship (say something to let the person know you are his/her friend and want to spend time with them.) This is especially important because a major reason for ineffective refusals is not wanting to hurt the other person’s feelings or make them.</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Use a firm tone of voice. Be strong and business-like.</w:t>
            </w:r>
          </w:p>
          <w:p w:rsidR="00397D30" w:rsidRPr="00397D30" w:rsidRDefault="00397D30" w:rsidP="00D745FE">
            <w:pPr>
              <w:pStyle w:val="ListParagraph"/>
              <w:numPr>
                <w:ilvl w:val="0"/>
                <w:numId w:val="23"/>
              </w:numPr>
              <w:spacing w:line="276" w:lineRule="auto"/>
              <w:ind w:left="420" w:right="720"/>
              <w:rPr>
                <w:rFonts w:ascii="Times New Roman" w:hAnsi="Times New Roman" w:cs="Times New Roman"/>
              </w:rPr>
            </w:pPr>
            <w:r w:rsidRPr="00397D30">
              <w:rPr>
                <w:rFonts w:ascii="Times New Roman" w:hAnsi="Times New Roman" w:cs="Times New Roman"/>
              </w:rPr>
              <w:t>Resistance skills: Nonverbal (2.i)</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lastRenderedPageBreak/>
              <w:t>Direct eye contact (look the person in the face).</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Serious expression (use your best “I mean it” face).</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Hands-off hands (put your hands up in front of you when you refuse). This is especially useful in situations involving physical pressure.</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Leave (get out of the situation).</w:t>
            </w:r>
          </w:p>
          <w:p w:rsidR="00397D30" w:rsidRPr="00397D30" w:rsidRDefault="00397D30" w:rsidP="00D745FE">
            <w:pPr>
              <w:pStyle w:val="ListParagraph"/>
              <w:numPr>
                <w:ilvl w:val="1"/>
                <w:numId w:val="23"/>
              </w:numPr>
              <w:spacing w:line="276" w:lineRule="auto"/>
              <w:ind w:left="780" w:right="720"/>
              <w:rPr>
                <w:rFonts w:ascii="Times New Roman" w:hAnsi="Times New Roman" w:cs="Times New Roman"/>
              </w:rPr>
            </w:pPr>
            <w:r w:rsidRPr="00397D30">
              <w:rPr>
                <w:rFonts w:ascii="Times New Roman" w:hAnsi="Times New Roman" w:cs="Times New Roman"/>
              </w:rPr>
              <w:t>Avoid situations where there may be pressure.</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Opioids are among the most addictive drugs. Opioid misuse has become a nationwide public health crisis. </w:t>
            </w:r>
            <w:hyperlink r:id="rId45" w:tooltip="NIH National Institute on Drug Abuse" w:history="1">
              <w:r w:rsidRPr="00397D30">
                <w:rPr>
                  <w:rStyle w:val="Hyperlink"/>
                  <w:rFonts w:ascii="Times New Roman" w:hAnsi="Times New Roman" w:cs="Times New Roman"/>
                </w:rPr>
                <w:t>Information on drug effects obtained from NIH National Institute on Drug Abuse</w:t>
              </w:r>
            </w:hyperlink>
            <w:r w:rsidRPr="00397D30">
              <w:rPr>
                <w:rFonts w:ascii="Times New Roman" w:hAnsi="Times New Roman" w:cs="Times New Roman"/>
              </w:rPr>
              <w:t>.</w:t>
            </w:r>
          </w:p>
          <w:p w:rsidR="00397D30" w:rsidRPr="00397D30" w:rsidRDefault="00397D30" w:rsidP="00D745FE">
            <w:pPr>
              <w:pStyle w:val="ListParagraph"/>
              <w:numPr>
                <w:ilvl w:val="0"/>
                <w:numId w:val="24"/>
              </w:numPr>
              <w:spacing w:line="276" w:lineRule="auto"/>
              <w:ind w:left="420" w:right="720"/>
              <w:rPr>
                <w:rFonts w:ascii="Times New Roman" w:hAnsi="Times New Roman" w:cs="Times New Roman"/>
              </w:rPr>
            </w:pPr>
            <w:r w:rsidRPr="00397D30">
              <w:rPr>
                <w:rFonts w:ascii="Times New Roman" w:hAnsi="Times New Roman" w:cs="Times New Roman"/>
              </w:rPr>
              <w:t>Opioids are a class of drugs that include the illegal drug heroin (not a medication), synthetic opioids such as fentanyl, and pain relievers available legally by prescription, such as oxycodone (OxyContin), hydrocodone (Vicodin), codeine, morphine, and many others. (1.j)</w:t>
            </w:r>
          </w:p>
          <w:p w:rsidR="00397D30" w:rsidRPr="00397D30" w:rsidRDefault="00397D30" w:rsidP="00D745FE">
            <w:pPr>
              <w:pStyle w:val="ListParagraph"/>
              <w:numPr>
                <w:ilvl w:val="0"/>
                <w:numId w:val="24"/>
              </w:numPr>
              <w:spacing w:line="276" w:lineRule="auto"/>
              <w:ind w:left="432"/>
              <w:rPr>
                <w:rFonts w:ascii="Times New Roman" w:hAnsi="Times New Roman" w:cs="Times New Roman"/>
              </w:rPr>
            </w:pPr>
            <w:r w:rsidRPr="00397D30">
              <w:rPr>
                <w:rFonts w:ascii="Times New Roman" w:hAnsi="Times New Roman" w:cs="Times New Roman"/>
              </w:rPr>
              <w:t xml:space="preserve">All opioids are chemically related and interact with opioid receptors on nerve cells in the body and brain. Opioids block pain messages sent from the body to the brain, which is why they are prescribed for serious injuries or illnesses. Regular use—even as prescribed by a doctor—can lead to dependence and, when misused, opioid pain relievers can lead to addiction, overdose incidents, and deaths. In the short term, the release of dopamine into the body can make some people feel really relaxed and happy. But it can also cause more harmful effects, like extreme sleepiness, confusion, nausea, vomiting, and constipation. Over time, opioids can lead to insomnia, muscle pain, heart infections, pneumonia, and addiction. Note: Parents and children can talk with physicians about non-opioid pain options for surgical procedures or other medical needs. </w:t>
            </w:r>
          </w:p>
          <w:p w:rsidR="00397D30" w:rsidRPr="00397D30" w:rsidRDefault="00397D30" w:rsidP="00D745FE">
            <w:pPr>
              <w:pStyle w:val="ListParagraph"/>
              <w:numPr>
                <w:ilvl w:val="0"/>
                <w:numId w:val="24"/>
              </w:numPr>
              <w:spacing w:line="276" w:lineRule="auto"/>
              <w:ind w:left="420" w:right="720"/>
              <w:rPr>
                <w:rFonts w:ascii="Times New Roman" w:hAnsi="Times New Roman" w:cs="Times New Roman"/>
              </w:rPr>
            </w:pPr>
            <w:r w:rsidRPr="00397D30">
              <w:rPr>
                <w:rFonts w:ascii="Times New Roman" w:hAnsi="Times New Roman" w:cs="Times New Roman"/>
                <w:shd w:val="clear" w:color="auto" w:fill="FFFFFF"/>
              </w:rPr>
              <w:t>Outside of medications from a pharmacy or hospital, drugs obtained in other ways may include additional ingredients that make the drug more harmful. (1.j)</w:t>
            </w:r>
          </w:p>
          <w:p w:rsidR="00397D30" w:rsidRPr="00397D30" w:rsidRDefault="00397D30" w:rsidP="00D745FE">
            <w:pPr>
              <w:pStyle w:val="ListParagraph"/>
              <w:numPr>
                <w:ilvl w:val="0"/>
                <w:numId w:val="24"/>
              </w:numPr>
              <w:spacing w:line="276" w:lineRule="auto"/>
              <w:ind w:left="420" w:right="720"/>
              <w:rPr>
                <w:rFonts w:ascii="Times New Roman" w:hAnsi="Times New Roman" w:cs="Times New Roman"/>
              </w:rPr>
            </w:pPr>
            <w:r w:rsidRPr="00397D30">
              <w:rPr>
                <w:rFonts w:ascii="Times New Roman" w:hAnsi="Times New Roman" w:cs="Times New Roman"/>
              </w:rPr>
              <w:lastRenderedPageBreak/>
              <w:t>Using drugs, especially early in life, increases mortality and the likelihood of addiction, can lead to poor grades, a decreased level of performance in sports, and affect relationships with friends and family. Opioids alter judgment, which can cause risky behaviors. (1.j)</w:t>
            </w:r>
          </w:p>
          <w:p w:rsidR="00397D30" w:rsidRPr="00397D30" w:rsidRDefault="00397D30" w:rsidP="00D745FE">
            <w:pPr>
              <w:pStyle w:val="ListParagraph"/>
              <w:numPr>
                <w:ilvl w:val="0"/>
                <w:numId w:val="24"/>
              </w:numPr>
              <w:spacing w:line="276" w:lineRule="auto"/>
              <w:ind w:left="432"/>
              <w:rPr>
                <w:rFonts w:ascii="Times New Roman" w:hAnsi="Times New Roman" w:cs="Times New Roman"/>
              </w:rPr>
            </w:pPr>
            <w:r w:rsidRPr="00397D30">
              <w:rPr>
                <w:rFonts w:ascii="Times New Roman" w:hAnsi="Times New Roman" w:cs="Times New Roman"/>
                <w:shd w:val="clear" w:color="auto" w:fill="FFFFFF"/>
              </w:rPr>
              <w:t>Heroin is a dangerous drug that</w:t>
            </w:r>
            <w:r w:rsidRPr="00397D30">
              <w:rPr>
                <w:rFonts w:ascii="Times New Roman" w:hAnsi="Times New Roman" w:cs="Times New Roman"/>
              </w:rPr>
              <w:t xml:space="preserve"> </w:t>
            </w:r>
            <w:r w:rsidRPr="00397D30">
              <w:rPr>
                <w:rFonts w:ascii="Times New Roman" w:hAnsi="Times New Roman" w:cs="Times New Roman"/>
                <w:shd w:val="clear" w:color="auto" w:fill="FFFFFF"/>
              </w:rPr>
              <w:t>can be injected, sniffed, snorted, or smoked, but is most often used by injecting it directly into a vein with a needle. The chemical makeup of heroin is the same as that of pain relievers, and both can be addictive and cause deadly opioid overdoses. (1.j)</w:t>
            </w:r>
          </w:p>
          <w:p w:rsidR="00397D30" w:rsidRPr="00397D30" w:rsidRDefault="00397D30" w:rsidP="00D745FE">
            <w:pPr>
              <w:pStyle w:val="ListParagraph"/>
              <w:numPr>
                <w:ilvl w:val="0"/>
                <w:numId w:val="24"/>
              </w:numPr>
              <w:spacing w:line="276" w:lineRule="auto"/>
              <w:ind w:left="420" w:right="720"/>
              <w:rPr>
                <w:rFonts w:ascii="Times New Roman" w:hAnsi="Times New Roman" w:cs="Times New Roman"/>
              </w:rPr>
            </w:pPr>
            <w:r w:rsidRPr="00397D30">
              <w:rPr>
                <w:rFonts w:ascii="Times New Roman" w:hAnsi="Times New Roman" w:cs="Times New Roman"/>
                <w:shd w:val="clear" w:color="auto" w:fill="FFFFFF"/>
              </w:rPr>
              <w:t>Teens who use prescription opioids to get high are more likely to start using heroin by high school graduation. (1.j)</w:t>
            </w:r>
          </w:p>
          <w:p w:rsidR="00397D30" w:rsidRPr="00397D30" w:rsidRDefault="00397D30" w:rsidP="00D745FE">
            <w:pPr>
              <w:pStyle w:val="ListParagraph"/>
              <w:numPr>
                <w:ilvl w:val="0"/>
                <w:numId w:val="24"/>
              </w:numPr>
              <w:spacing w:line="276" w:lineRule="auto"/>
              <w:ind w:left="432" w:right="720"/>
              <w:rPr>
                <w:rFonts w:ascii="Times New Roman" w:hAnsi="Times New Roman" w:cs="Times New Roman"/>
              </w:rPr>
            </w:pPr>
            <w:hyperlink r:id="rId46" w:tooltip="Adolescent Brain Development and Drugs" w:history="1">
              <w:r w:rsidRPr="00397D30">
                <w:rPr>
                  <w:rStyle w:val="Hyperlink"/>
                  <w:rFonts w:ascii="Times New Roman" w:hAnsi="Times New Roman" w:cs="Times New Roman"/>
                </w:rPr>
                <w:t>Research</w:t>
              </w:r>
            </w:hyperlink>
            <w:r w:rsidRPr="00397D30">
              <w:rPr>
                <w:rFonts w:ascii="Times New Roman" w:hAnsi="Times New Roman" w:cs="Times New Roman"/>
              </w:rPr>
              <w:t xml:space="preserve"> now suggests that the human brain is still maturing during the adolescent years. The developing brain may help explain why adolescents sometimes make decisions that are risky and can lead to safety or health concerns, including unique vulnerabilities to drug abuse and that drug use during adolescence may significantly increase a young person’s risk for developing a substance use disorder later in life. (1.j)</w:t>
            </w:r>
          </w:p>
          <w:p w:rsidR="00397D30" w:rsidRPr="00397D30" w:rsidRDefault="00397D30" w:rsidP="00D745FE">
            <w:pPr>
              <w:pStyle w:val="ListParagraph"/>
              <w:numPr>
                <w:ilvl w:val="0"/>
                <w:numId w:val="25"/>
              </w:numPr>
              <w:spacing w:line="276" w:lineRule="auto"/>
              <w:ind w:left="420" w:right="720"/>
              <w:rPr>
                <w:rFonts w:ascii="Times New Roman" w:hAnsi="Times New Roman" w:cs="Times New Roman"/>
              </w:rPr>
            </w:pPr>
            <w:r w:rsidRPr="00397D30">
              <w:rPr>
                <w:rFonts w:ascii="Times New Roman" w:hAnsi="Times New Roman" w:cs="Times New Roman"/>
              </w:rPr>
              <w:t>Many individuals who develop substance use disorders are also diagnosed with mental health disorders, and vice versa. Multiple national population surveys have found that about half of those who experience a mental illness during their lives will also experience a substance use disorder and vice versa. Research suggests that adolescents with substance use disorders also have high rates of co-occurring mental illness; over 60% of adolescents in community-based substance use disorder treatment programs also meet diagnostic criteria for another mental illness. (2.j)</w:t>
            </w:r>
          </w:p>
          <w:p w:rsidR="00397D30" w:rsidRPr="00397D30" w:rsidRDefault="00397D30" w:rsidP="00D745FE">
            <w:pPr>
              <w:pStyle w:val="ListParagraph"/>
              <w:numPr>
                <w:ilvl w:val="0"/>
                <w:numId w:val="25"/>
              </w:numPr>
              <w:spacing w:line="276" w:lineRule="auto"/>
              <w:ind w:left="432" w:right="720"/>
              <w:rPr>
                <w:rFonts w:ascii="Times New Roman" w:hAnsi="Times New Roman" w:cs="Times New Roman"/>
              </w:rPr>
            </w:pPr>
            <w:r w:rsidRPr="00397D30">
              <w:rPr>
                <w:rFonts w:ascii="Times New Roman" w:hAnsi="Times New Roman" w:cs="Times New Roman"/>
              </w:rPr>
              <w:t>Help and resources are available for mental health and substance use disorders. Talk with a parent, a trusted adult at school, home, or in the community if you have concerns for yourself, friend, or loved one.</w:t>
            </w:r>
          </w:p>
          <w:p w:rsidR="00397D30" w:rsidRPr="00397D30" w:rsidRDefault="00397D30" w:rsidP="00D745FE">
            <w:pPr>
              <w:pStyle w:val="ListParagraph"/>
              <w:numPr>
                <w:ilvl w:val="1"/>
                <w:numId w:val="25"/>
              </w:numPr>
              <w:spacing w:line="276" w:lineRule="auto"/>
              <w:ind w:left="792" w:right="720"/>
              <w:rPr>
                <w:rFonts w:ascii="Times New Roman" w:hAnsi="Times New Roman" w:cs="Times New Roman"/>
              </w:rPr>
            </w:pPr>
            <w:r w:rsidRPr="00397D30">
              <w:rPr>
                <w:rFonts w:ascii="Times New Roman" w:hAnsi="Times New Roman" w:cs="Times New Roman"/>
              </w:rPr>
              <w:t>Parents can help access the health care and resources needed.</w:t>
            </w:r>
          </w:p>
          <w:p w:rsidR="00397D30" w:rsidRPr="00397D30" w:rsidRDefault="00397D30" w:rsidP="00D745FE">
            <w:pPr>
              <w:pStyle w:val="ListParagraph"/>
              <w:numPr>
                <w:ilvl w:val="1"/>
                <w:numId w:val="25"/>
              </w:numPr>
              <w:spacing w:line="276" w:lineRule="auto"/>
              <w:ind w:left="792" w:right="720"/>
              <w:rPr>
                <w:rFonts w:ascii="Times New Roman" w:hAnsi="Times New Roman" w:cs="Times New Roman"/>
              </w:rPr>
            </w:pPr>
            <w:r w:rsidRPr="00397D30">
              <w:rPr>
                <w:rFonts w:ascii="Times New Roman" w:hAnsi="Times New Roman" w:cs="Times New Roman"/>
              </w:rPr>
              <w:lastRenderedPageBreak/>
              <w:t>School counselors, psychologists, and social workers can also help with accessing community services.</w:t>
            </w:r>
          </w:p>
          <w:p w:rsidR="00397D30" w:rsidRPr="00397D30" w:rsidRDefault="00397D30" w:rsidP="00D745FE">
            <w:pPr>
              <w:pStyle w:val="ListParagraph"/>
              <w:numPr>
                <w:ilvl w:val="1"/>
                <w:numId w:val="25"/>
              </w:numPr>
              <w:spacing w:line="276" w:lineRule="auto"/>
              <w:ind w:left="792" w:right="720"/>
              <w:rPr>
                <w:rFonts w:ascii="Times New Roman" w:hAnsi="Times New Roman" w:cs="Times New Roman"/>
              </w:rPr>
            </w:pPr>
            <w:r w:rsidRPr="00397D30">
              <w:rPr>
                <w:rFonts w:ascii="Times New Roman" w:hAnsi="Times New Roman" w:cs="Times New Roman"/>
              </w:rPr>
              <w:t>In Virginia, the Community Services Boards in many areas of the state can be accessed for information and treatment.</w:t>
            </w:r>
          </w:p>
          <w:p w:rsidR="00397D30" w:rsidRPr="00397D30" w:rsidRDefault="00397D30" w:rsidP="00D745FE">
            <w:pPr>
              <w:pStyle w:val="ListParagraph"/>
              <w:numPr>
                <w:ilvl w:val="0"/>
                <w:numId w:val="25"/>
              </w:numPr>
              <w:spacing w:line="276" w:lineRule="auto"/>
              <w:ind w:left="420" w:right="720"/>
              <w:rPr>
                <w:rFonts w:ascii="Times New Roman" w:hAnsi="Times New Roman" w:cs="Times New Roman"/>
              </w:rPr>
            </w:pPr>
            <w:r w:rsidRPr="00397D30">
              <w:rPr>
                <w:rFonts w:ascii="Times New Roman" w:hAnsi="Times New Roman" w:cs="Times New Roman"/>
              </w:rPr>
              <w:t>In addition to the health effects, substance use and misuse can lead to risky behaviors (e.g., stealing for money to buy drugs) and involvement with law enforcement and the judicial system. Types of drug crimes include possession, sale or distribution, and manufacturing. The type of controlled substance and the type of drug crime determine legal penalties, to include fines and imprisonment. Legal penalties may affect a person’s future. Note: Teachers should also review their school division’s Students Rights and Responsibilities. (3.j)</w:t>
            </w:r>
          </w:p>
          <w:p w:rsidR="00397D30" w:rsidRPr="00397D30" w:rsidRDefault="00397D30" w:rsidP="00D745FE">
            <w:pPr>
              <w:pStyle w:val="ListParagraph"/>
              <w:numPr>
                <w:ilvl w:val="0"/>
                <w:numId w:val="25"/>
              </w:numPr>
              <w:spacing w:line="276" w:lineRule="auto"/>
              <w:ind w:left="420" w:right="720"/>
              <w:rPr>
                <w:rFonts w:ascii="Times New Roman" w:hAnsi="Times New Roman" w:cs="Times New Roman"/>
              </w:rPr>
            </w:pPr>
            <w:r w:rsidRPr="00397D30">
              <w:rPr>
                <w:rFonts w:ascii="Times New Roman" w:hAnsi="Times New Roman" w:cs="Times New Roman"/>
              </w:rPr>
              <w:t xml:space="preserve">Under </w:t>
            </w:r>
            <w:hyperlink r:id="rId47" w:tooltip="Arrest and prosecution when experiencing or reporting overdoses" w:history="1">
              <w:r w:rsidRPr="00397D30">
                <w:rPr>
                  <w:rStyle w:val="Hyperlink"/>
                  <w:rFonts w:ascii="Times New Roman" w:hAnsi="Times New Roman" w:cs="Times New Roman"/>
                </w:rPr>
                <w:t>Code of Virginia §18.2-251.03</w:t>
              </w:r>
            </w:hyperlink>
            <w:r w:rsidRPr="00397D30">
              <w:rPr>
                <w:rFonts w:ascii="Times New Roman" w:hAnsi="Times New Roman" w:cs="Times New Roman"/>
              </w:rPr>
              <w:t>, someone who seeks or obtains emergency medical attention for himself or for another individual because of a drug- or alcohol-related overdose in progress may be protected from being convicted for certain possession or intoxication crimes if the person reports an overdose to a firefighter, EMS personnel, or a law enforcement officer (most commonly by calling 911 for emergency medical response). To be eligible for this “affirmative defense,” the person reporting the overdose must identify themselves as being the one who reported the overdose. (3.j)</w:t>
            </w:r>
          </w:p>
          <w:p w:rsidR="00397D30" w:rsidRPr="00397D30" w:rsidRDefault="00397D30" w:rsidP="00D745FE">
            <w:pPr>
              <w:pStyle w:val="ListParagraph"/>
              <w:numPr>
                <w:ilvl w:val="0"/>
                <w:numId w:val="25"/>
              </w:numPr>
              <w:spacing w:line="276" w:lineRule="auto"/>
              <w:ind w:left="432" w:right="720"/>
              <w:rPr>
                <w:rFonts w:ascii="Times New Roman" w:hAnsi="Times New Roman" w:cs="Times New Roman"/>
              </w:rPr>
            </w:pPr>
            <w:r w:rsidRPr="00397D30">
              <w:rPr>
                <w:rFonts w:ascii="Times New Roman" w:hAnsi="Times New Roman" w:cs="Times New Roman"/>
              </w:rPr>
              <w:t xml:space="preserve">Note: Naloxone is a prescription medication designed to rapidly reverse opioid overdose. It is an opioid antagonist—meaning that it binds to opioid receptors and can reverse and block the effects of other opioids. It can quickly restore normal respiration to a person whose breathing has slowed or stopped as a result of overdosing with heroin or prescription opioid pain medications. Naloxone is used by paramedics, emergency room doctors, and other specially trained first responders. Revive! is a free one-hour training offered in Virginia for members of the community to administer </w:t>
            </w:r>
            <w:hyperlink r:id="rId48" w:tooltip="Virginia Department of Health information for Naloxone and training" w:history="1">
              <w:r w:rsidRPr="00397D30">
                <w:rPr>
                  <w:rStyle w:val="Hyperlink"/>
                  <w:rFonts w:ascii="Times New Roman" w:hAnsi="Times New Roman" w:cs="Times New Roman"/>
                </w:rPr>
                <w:t>Naloxone; information available at VDH</w:t>
              </w:r>
            </w:hyperlink>
            <w:r w:rsidRPr="00397D30">
              <w:rPr>
                <w:rFonts w:ascii="Times New Roman" w:hAnsi="Times New Roman" w:cs="Times New Roman"/>
              </w:rPr>
              <w:t xml:space="preserve"> and local health departments. Naloxone can be purchased in many pharmacies in </w:t>
            </w:r>
            <w:r w:rsidRPr="00397D30">
              <w:rPr>
                <w:rFonts w:ascii="Times New Roman" w:hAnsi="Times New Roman" w:cs="Times New Roman"/>
              </w:rPr>
              <w:lastRenderedPageBreak/>
              <w:t>Virginia without bringing in a prescription from a physician. A common brand of naloxone is Narcan.</w:t>
            </w:r>
          </w:p>
        </w:tc>
        <w:tc>
          <w:tcPr>
            <w:tcW w:w="463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research the effects of alcohol and other drugs on body systems, brain function, and behavior, and how these effects can increase the risk of injury (2.h, 1.h);</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research national and state data on the frequency and number of injuries that occur when individuals are impaired by alcohol or drugs (1.h);</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 xml:space="preserve">promote the health benefits of abstaining from alcohol, tobacco, and </w:t>
            </w:r>
            <w:r w:rsidRPr="00397D30">
              <w:rPr>
                <w:rFonts w:ascii="Times New Roman" w:hAnsi="Times New Roman" w:cs="Times New Roman"/>
              </w:rPr>
              <w:lastRenderedPageBreak/>
              <w:t>other drugs, and promote seeking help for self and others (2.h, 3.h);</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identify resources available for teens and youth for help with addiction (3.h);</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describe binge drinking and the increased health and safety risks (1.i);</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develop personal strategies and a plan to prevent substance use and to resist substance use; apply personal strategies to a variety of role-play situations (2.i, 3.i);</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explain the connection between prescription opioids and heroin and why teens are more vulnerable (1.j);</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explain the connection between substance use disorder and mental health (2.j);</w:t>
            </w:r>
          </w:p>
          <w:p w:rsidR="00397D30" w:rsidRPr="00397D30" w:rsidRDefault="00397D30" w:rsidP="00D745FE">
            <w:pPr>
              <w:pStyle w:val="ListParagraph"/>
              <w:numPr>
                <w:ilvl w:val="0"/>
                <w:numId w:val="21"/>
              </w:numPr>
              <w:spacing w:line="276" w:lineRule="auto"/>
              <w:ind w:left="406" w:right="294"/>
              <w:rPr>
                <w:rFonts w:ascii="Times New Roman" w:hAnsi="Times New Roman" w:cs="Times New Roman"/>
              </w:rPr>
            </w:pPr>
            <w:r w:rsidRPr="00397D30">
              <w:rPr>
                <w:rFonts w:ascii="Times New Roman" w:hAnsi="Times New Roman" w:cs="Times New Roman"/>
              </w:rPr>
              <w:t>explain the potential legal and school consequences of substance use and the possible effects on a student’s future (3.j).</w:t>
            </w:r>
          </w:p>
          <w:p w:rsidR="00397D30" w:rsidRPr="00397D30" w:rsidRDefault="00397D30" w:rsidP="001622CA">
            <w:pPr>
              <w:spacing w:line="276" w:lineRule="auto"/>
              <w:ind w:right="294"/>
              <w:rPr>
                <w:rFonts w:ascii="Times New Roman" w:hAnsi="Times New Roman" w:cs="Times New Roman"/>
              </w:rPr>
            </w:pPr>
          </w:p>
          <w:p w:rsidR="00397D30" w:rsidRPr="00397D30" w:rsidRDefault="00397D30" w:rsidP="001622CA">
            <w:pPr>
              <w:pStyle w:val="ListParagraph"/>
              <w:spacing w:line="276" w:lineRule="auto"/>
              <w:ind w:left="420" w:hanging="420"/>
              <w:rPr>
                <w:rFonts w:ascii="Times New Roman" w:hAnsi="Times New Roman" w:cs="Times New Roman"/>
              </w:rPr>
            </w:pPr>
            <w:r w:rsidRPr="00397D30">
              <w:rPr>
                <w:rFonts w:ascii="Times New Roman" w:hAnsi="Times New Roman" w:cs="Times New Roman"/>
              </w:rPr>
              <w:t>Additional resources:</w:t>
            </w:r>
          </w:p>
          <w:p w:rsidR="00397D30" w:rsidRPr="00397D30" w:rsidRDefault="00397D30" w:rsidP="001622CA">
            <w:pPr>
              <w:spacing w:line="276" w:lineRule="auto"/>
              <w:ind w:right="294"/>
              <w:rPr>
                <w:rStyle w:val="Hyperlink"/>
                <w:rFonts w:ascii="Times New Roman" w:hAnsi="Times New Roman" w:cs="Times New Roman"/>
              </w:rPr>
            </w:pPr>
            <w:hyperlink r:id="rId49"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50" w:history="1">
              <w:r w:rsidRPr="00397D30">
                <w:rPr>
                  <w:rStyle w:val="Hyperlink"/>
                  <w:rFonts w:ascii="Times New Roman" w:hAnsi="Times New Roman" w:cs="Times New Roman"/>
                </w:rPr>
                <w:t>EVERFI</w:t>
              </w:r>
            </w:hyperlink>
          </w:p>
          <w:p w:rsidR="00397D30" w:rsidRPr="00397D30" w:rsidRDefault="00397D30" w:rsidP="001622CA">
            <w:pPr>
              <w:spacing w:line="276" w:lineRule="auto"/>
              <w:ind w:right="294"/>
              <w:rPr>
                <w:rFonts w:ascii="Times New Roman" w:hAnsi="Times New Roman" w:cs="Times New Roman"/>
              </w:rPr>
            </w:pPr>
          </w:p>
        </w:tc>
      </w:tr>
    </w:tbl>
    <w:p w:rsidR="00397D30" w:rsidRPr="00397D30" w:rsidRDefault="00397D30" w:rsidP="00397D30">
      <w:pPr>
        <w:spacing w:after="160" w:line="259" w:lineRule="auto"/>
        <w:rPr>
          <w:rFonts w:ascii="Times New Roman" w:hAnsi="Times New Roman" w:cs="Times New Roman"/>
          <w:b/>
        </w:rPr>
      </w:pPr>
      <w:r w:rsidRPr="00397D30">
        <w:rPr>
          <w:rFonts w:ascii="Times New Roman" w:hAnsi="Times New Roman" w:cs="Times New Roman"/>
          <w:b/>
        </w:rPr>
        <w:lastRenderedPageBreak/>
        <w:br w:type="page"/>
      </w:r>
    </w:p>
    <w:p w:rsidR="00397D30" w:rsidRPr="00397D30" w:rsidRDefault="00397D30" w:rsidP="00397D30">
      <w:pPr>
        <w:tabs>
          <w:tab w:val="left" w:pos="1242"/>
        </w:tabs>
        <w:spacing w:line="276" w:lineRule="auto"/>
        <w:rPr>
          <w:rFonts w:ascii="Times New Roman" w:hAnsi="Times New Roman" w:cs="Times New Roman"/>
        </w:rPr>
      </w:pPr>
      <w:r w:rsidRPr="00397D30">
        <w:rPr>
          <w:rFonts w:ascii="Times New Roman" w:hAnsi="Times New Roman" w:cs="Times New Roman"/>
          <w:b/>
        </w:rPr>
        <w:lastRenderedPageBreak/>
        <w:t>Strand:</w:t>
      </w:r>
      <w:r w:rsidRPr="00397D30">
        <w:rPr>
          <w:rFonts w:ascii="Times New Roman" w:hAnsi="Times New Roman" w:cs="Times New Roman"/>
          <w:b/>
          <w:bCs/>
          <w:color w:val="212121"/>
          <w:shd w:val="clear" w:color="auto" w:fill="FFFFFF"/>
        </w:rPr>
        <w:t xml:space="preserve"> </w:t>
      </w:r>
      <w:r w:rsidRPr="00397D30">
        <w:rPr>
          <w:rFonts w:ascii="Times New Roman" w:hAnsi="Times New Roman" w:cs="Times New Roman"/>
          <w:b/>
          <w:bCs/>
        </w:rPr>
        <w:t>Safety/</w:t>
      </w:r>
      <w:r w:rsidRPr="00397D30">
        <w:rPr>
          <w:rFonts w:ascii="Times New Roman" w:hAnsi="Times New Roman" w:cs="Times New Roman"/>
          <w:b/>
          <w:bCs/>
          <w:color w:val="212121"/>
          <w:shd w:val="clear" w:color="auto" w:fill="FFFFFF"/>
        </w:rPr>
        <w:t>Injury Prevention</w:t>
      </w:r>
    </w:p>
    <w:p w:rsidR="00397D30" w:rsidRPr="00397D30" w:rsidRDefault="00397D30" w:rsidP="00397D30">
      <w:pPr>
        <w:tabs>
          <w:tab w:val="left" w:pos="1242"/>
        </w:tabs>
        <w:spacing w:line="276" w:lineRule="auto"/>
        <w:ind w:left="2880" w:hanging="2880"/>
        <w:rPr>
          <w:rFonts w:ascii="Times New Roman" w:hAnsi="Times New Roman" w:cs="Times New Roman"/>
          <w:b/>
        </w:rPr>
      </w:pPr>
      <w:r w:rsidRPr="00397D30">
        <w:rPr>
          <w:rFonts w:ascii="Times New Roman" w:hAnsi="Times New Roman" w:cs="Times New Roman"/>
          <w:b/>
        </w:rPr>
        <w:t>Standards:</w:t>
      </w:r>
      <w:r w:rsidRPr="00397D30">
        <w:rPr>
          <w:rFonts w:ascii="Times New Roman" w:hAnsi="Times New Roman" w:cs="Times New Roman"/>
          <w:b/>
        </w:rPr>
        <w:tab/>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9.1.k </w:t>
      </w:r>
      <w:r w:rsidRPr="00397D30">
        <w:rPr>
          <w:rFonts w:ascii="Times New Roman" w:hAnsi="Times New Roman" w:cs="Times New Roman"/>
        </w:rPr>
        <w:tab/>
        <w:t>Identify behaviors that contribute to injuries and that may result in irreversible consequences.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9.2.k </w:t>
      </w:r>
      <w:r w:rsidRPr="00397D30">
        <w:rPr>
          <w:rFonts w:ascii="Times New Roman" w:hAnsi="Times New Roman" w:cs="Times New Roman"/>
        </w:rPr>
        <w:tab/>
        <w:t>Evaluate the long-term consequences of injury and describe controllable and uncontrollable risk factors.</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9.3.k </w:t>
      </w:r>
      <w:r w:rsidRPr="00397D30">
        <w:rPr>
          <w:rFonts w:ascii="Times New Roman" w:hAnsi="Times New Roman" w:cs="Times New Roman"/>
        </w:rPr>
        <w:tab/>
        <w:t xml:space="preserve">Demonstrate adult and child cardiopulmonary resuscitation (CPR), the use of an automated external defibrillator (AED), and first aid skills for choking, bleeding, contusions, fractures, and anaphylactic shock. </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9.1.l </w:t>
      </w:r>
      <w:r w:rsidRPr="00397D30">
        <w:rPr>
          <w:rFonts w:ascii="Times New Roman" w:hAnsi="Times New Roman" w:cs="Times New Roman"/>
        </w:rPr>
        <w:tab/>
        <w:t>Define traumatic and non-traumatic brain injury and identify examples of each, including concussion.</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9.2.l </w:t>
      </w:r>
      <w:r w:rsidRPr="00397D30">
        <w:rPr>
          <w:rFonts w:ascii="Times New Roman" w:hAnsi="Times New Roman" w:cs="Times New Roman"/>
        </w:rPr>
        <w:tab/>
        <w:t>Identify common signs/symptoms (e.g., cognitive, emotional, physical, sleep) of a concussion.</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9.3.l </w:t>
      </w:r>
      <w:r w:rsidRPr="00397D30">
        <w:rPr>
          <w:rFonts w:ascii="Times New Roman" w:hAnsi="Times New Roman" w:cs="Times New Roman"/>
        </w:rPr>
        <w:tab/>
        <w:t>Advocate for reporting signs and symptoms and for safety practices to prevent brain injury.</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9.1.m </w:t>
      </w:r>
      <w:r w:rsidRPr="00397D30">
        <w:rPr>
          <w:rFonts w:ascii="Times New Roman" w:hAnsi="Times New Roman" w:cs="Times New Roman"/>
        </w:rPr>
        <w:tab/>
        <w:t>Describe actions, behaviors, and signs that may indicate potential threats to individuals or the school.</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9.2.m </w:t>
      </w:r>
      <w:r w:rsidRPr="00397D30">
        <w:rPr>
          <w:rFonts w:ascii="Times New Roman" w:hAnsi="Times New Roman" w:cs="Times New Roman"/>
        </w:rPr>
        <w:tab/>
        <w:t>Identify strategies to respond to and report potential threats to individuals or the school.</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9.3.m </w:t>
      </w:r>
      <w:r w:rsidRPr="00397D30">
        <w:rPr>
          <w:rFonts w:ascii="Times New Roman" w:hAnsi="Times New Roman" w:cs="Times New Roman"/>
        </w:rPr>
        <w:tab/>
        <w:t>Develop action steps to promote a safe and inclusive school environment.</w:t>
      </w:r>
    </w:p>
    <w:p w:rsidR="00397D30" w:rsidRPr="00397D30" w:rsidRDefault="00397D30" w:rsidP="00397D30">
      <w:pPr>
        <w:spacing w:line="276" w:lineRule="auto"/>
        <w:ind w:right="720"/>
        <w:rPr>
          <w:rFonts w:ascii="Times New Roman" w:hAnsi="Times New Roman" w:cs="Times New Roman"/>
        </w:rPr>
      </w:pPr>
    </w:p>
    <w:tbl>
      <w:tblPr>
        <w:tblStyle w:val="TableGrid"/>
        <w:tblW w:w="13135" w:type="dxa"/>
        <w:tblLook w:val="04A0" w:firstRow="1" w:lastRow="0" w:firstColumn="1" w:lastColumn="0" w:noHBand="0" w:noVBand="1"/>
      </w:tblPr>
      <w:tblGrid>
        <w:gridCol w:w="8725"/>
        <w:gridCol w:w="4410"/>
      </w:tblGrid>
      <w:tr w:rsidR="00397D30" w:rsidRPr="00397D30" w:rsidTr="001622CA">
        <w:trPr>
          <w:trHeight w:val="241"/>
          <w:tblHeader/>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4410"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725" w:type="dxa"/>
          </w:tcPr>
          <w:p w:rsidR="00397D30" w:rsidRPr="00397D30" w:rsidRDefault="00397D30" w:rsidP="001622CA">
            <w:pPr>
              <w:tabs>
                <w:tab w:val="left" w:pos="25"/>
              </w:tabs>
              <w:spacing w:line="276" w:lineRule="auto"/>
              <w:ind w:right="720"/>
              <w:rPr>
                <w:rFonts w:ascii="Times New Roman" w:hAnsi="Times New Roman" w:cs="Times New Roman"/>
              </w:rPr>
            </w:pPr>
            <w:r w:rsidRPr="00397D30">
              <w:rPr>
                <w:rFonts w:ascii="Times New Roman" w:hAnsi="Times New Roman" w:cs="Times New Roman"/>
              </w:rPr>
              <w:t xml:space="preserve">Taking precautions to reduce risk can help protect self and others from unintentional injury. Making healthy decisions before engaging in behaviors and activities with risk can save lives. </w:t>
            </w:r>
          </w:p>
          <w:p w:rsidR="00397D30" w:rsidRPr="00397D30" w:rsidRDefault="00397D30" w:rsidP="00D745FE">
            <w:pPr>
              <w:pStyle w:val="ListParagraph"/>
              <w:numPr>
                <w:ilvl w:val="0"/>
                <w:numId w:val="30"/>
              </w:numPr>
              <w:tabs>
                <w:tab w:val="left" w:pos="25"/>
              </w:tabs>
              <w:spacing w:line="276" w:lineRule="auto"/>
              <w:ind w:left="432" w:right="720"/>
              <w:rPr>
                <w:rFonts w:ascii="Times New Roman" w:hAnsi="Times New Roman" w:cs="Times New Roman"/>
              </w:rPr>
            </w:pPr>
            <w:r w:rsidRPr="00397D30">
              <w:rPr>
                <w:rFonts w:ascii="Times New Roman" w:hAnsi="Times New Roman" w:cs="Times New Roman"/>
              </w:rPr>
              <w:t>Injuries can occur in the home, during recreational activities, sports, and in motor vehicles for the person involved in the activity and can cause injury to others. For example, impaired or distracted driving may result in a crash that could injure the driver, passengers, occupants of another vehicle, or pedestrians. (1.k)</w:t>
            </w:r>
          </w:p>
          <w:p w:rsidR="00397D30" w:rsidRPr="00397D30" w:rsidRDefault="00397D30" w:rsidP="00D745FE">
            <w:pPr>
              <w:numPr>
                <w:ilvl w:val="0"/>
                <w:numId w:val="26"/>
              </w:numPr>
              <w:spacing w:line="276" w:lineRule="auto"/>
              <w:ind w:left="420" w:right="720"/>
              <w:rPr>
                <w:rFonts w:ascii="Times New Roman" w:hAnsi="Times New Roman" w:cs="Times New Roman"/>
              </w:rPr>
            </w:pPr>
            <w:r w:rsidRPr="00397D30">
              <w:rPr>
                <w:rFonts w:ascii="Times New Roman" w:hAnsi="Times New Roman" w:cs="Times New Roman"/>
              </w:rPr>
              <w:t>Injuries can be intentional or unintentional and result in temporary, long-term, and permanent disability. Intentional injuries are injuries which were intended to hurt or harm a person. Unintentional injuries are injuries which were not planned or intended to happen. (2.k)</w:t>
            </w:r>
          </w:p>
          <w:p w:rsidR="00397D30" w:rsidRPr="00397D30" w:rsidRDefault="00397D30" w:rsidP="00D745FE">
            <w:pPr>
              <w:pStyle w:val="ListParagraph"/>
              <w:numPr>
                <w:ilvl w:val="0"/>
                <w:numId w:val="26"/>
              </w:numPr>
              <w:spacing w:line="276" w:lineRule="auto"/>
              <w:ind w:left="420" w:right="720"/>
              <w:rPr>
                <w:rFonts w:ascii="Times New Roman" w:hAnsi="Times New Roman" w:cs="Times New Roman"/>
                <w:b/>
              </w:rPr>
            </w:pPr>
            <w:r w:rsidRPr="00397D30">
              <w:rPr>
                <w:rFonts w:ascii="Times New Roman" w:hAnsi="Times New Roman" w:cs="Times New Roman"/>
              </w:rPr>
              <w:lastRenderedPageBreak/>
              <w:t>Risk factors may be controllable or uncontrollable. Uncontrollable risk factors include age, family history, race, and gender. For example, older people are at higher risk for falling. Controllable risk factors include diet, activity level, obesity, and alcohol, tobacco, or other drug use. Individuals can use decision-making strategies to limit risk of injury. (2.k)</w:t>
            </w:r>
          </w:p>
          <w:p w:rsidR="00397D30" w:rsidRPr="00397D30" w:rsidRDefault="00397D30" w:rsidP="00D745FE">
            <w:pPr>
              <w:pStyle w:val="ListParagraph"/>
              <w:numPr>
                <w:ilvl w:val="0"/>
                <w:numId w:val="26"/>
              </w:numPr>
              <w:spacing w:line="276" w:lineRule="auto"/>
              <w:ind w:left="420" w:right="720"/>
              <w:rPr>
                <w:rFonts w:ascii="Times New Roman" w:hAnsi="Times New Roman" w:cs="Times New Roman"/>
              </w:rPr>
            </w:pPr>
            <w:r w:rsidRPr="00397D30">
              <w:rPr>
                <w:rFonts w:ascii="Times New Roman" w:hAnsi="Times New Roman" w:cs="Times New Roman"/>
              </w:rPr>
              <w:t>Adult and child cardiopulmonary resuscitation (CPR), the use of an automated external defibrillator (AED), and first aid skills for choking, bleeding, contusions, fractures, and anaphylactic shock. (3.k)</w:t>
            </w:r>
          </w:p>
          <w:p w:rsidR="00397D30" w:rsidRPr="00397D30" w:rsidRDefault="00397D30" w:rsidP="001622CA">
            <w:pPr>
              <w:spacing w:line="276" w:lineRule="auto"/>
              <w:ind w:left="58"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Traumatic brain injury (TBI) is a serious public health problem in the United States. Each year, traumatic brain injuries contribute to a substantial number of deaths and cases of permanent disability. (</w:t>
            </w:r>
            <w:hyperlink r:id="rId51" w:tooltip="Centers for Disease Control and Prevention" w:history="1">
              <w:r w:rsidRPr="00397D30">
                <w:rPr>
                  <w:rStyle w:val="Hyperlink"/>
                  <w:rFonts w:ascii="Times New Roman" w:hAnsi="Times New Roman" w:cs="Times New Roman"/>
                </w:rPr>
                <w:t>Get the Facts About TBI</w:t>
              </w:r>
            </w:hyperlink>
            <w:r w:rsidRPr="00397D30">
              <w:rPr>
                <w:rFonts w:ascii="Times New Roman" w:hAnsi="Times New Roman" w:cs="Times New Roman"/>
              </w:rPr>
              <w:t>). Traumatic brain injuries have many causes, including falls, sports, violence, and motor-vehicle crashes.</w:t>
            </w:r>
          </w:p>
          <w:p w:rsidR="00397D30" w:rsidRPr="00397D30" w:rsidRDefault="00397D30" w:rsidP="00D745FE">
            <w:pPr>
              <w:pStyle w:val="ListParagraph"/>
              <w:numPr>
                <w:ilvl w:val="0"/>
                <w:numId w:val="27"/>
              </w:numPr>
              <w:spacing w:line="276" w:lineRule="auto"/>
              <w:ind w:left="420" w:right="720"/>
              <w:rPr>
                <w:rFonts w:ascii="Times New Roman" w:hAnsi="Times New Roman" w:cs="Times New Roman"/>
              </w:rPr>
            </w:pPr>
            <w:r w:rsidRPr="00397D30">
              <w:rPr>
                <w:rFonts w:ascii="Times New Roman" w:hAnsi="Times New Roman" w:cs="Times New Roman"/>
              </w:rPr>
              <w:t>A TBI is caused by a bump, blow, or jolt to the head or a penetrating head injury that disrupts the normal function of the brain. Not all blows or jolts to the head result in a TBI. The severity of a TBI may range from mild (a brief change in mental status or consciousness) to severe (an extended period of unconsciousness or amnesia after the injury).</w:t>
            </w:r>
          </w:p>
          <w:p w:rsidR="00397D30" w:rsidRPr="00397D30" w:rsidRDefault="00397D30" w:rsidP="00D745FE">
            <w:pPr>
              <w:pStyle w:val="ListParagraph"/>
              <w:numPr>
                <w:ilvl w:val="1"/>
                <w:numId w:val="27"/>
              </w:numPr>
              <w:spacing w:line="276" w:lineRule="auto"/>
              <w:ind w:left="780" w:right="720"/>
              <w:rPr>
                <w:rFonts w:ascii="Times New Roman" w:hAnsi="Times New Roman" w:cs="Times New Roman"/>
              </w:rPr>
            </w:pPr>
            <w:r w:rsidRPr="00397D30">
              <w:rPr>
                <w:rFonts w:ascii="Times New Roman" w:hAnsi="Times New Roman" w:cs="Times New Roman"/>
              </w:rPr>
              <w:t>A concussion is a type of TBI caused by a bump, blow, or jolt to the head or by a hit to the body that causes the head and brain to move rapidly back and forth. This sudden movement can cause the brain to bounce around or twist in the skull, creating chemical changes in the brain and sometimes stretching and damaging brain cells. Effects of concussions are serious, include affecting memory, judgment, reflexes, speech, balance, and coordination. (1.l)</w:t>
            </w:r>
          </w:p>
          <w:p w:rsidR="00397D30" w:rsidRPr="00397D30" w:rsidRDefault="00397D30" w:rsidP="00D745FE">
            <w:pPr>
              <w:pStyle w:val="ListParagraph"/>
              <w:numPr>
                <w:ilvl w:val="0"/>
                <w:numId w:val="27"/>
              </w:numPr>
              <w:spacing w:line="276" w:lineRule="auto"/>
              <w:ind w:left="420" w:right="720"/>
              <w:rPr>
                <w:rFonts w:ascii="Times New Roman" w:hAnsi="Times New Roman" w:cs="Times New Roman"/>
              </w:rPr>
            </w:pPr>
            <w:r w:rsidRPr="00397D30">
              <w:rPr>
                <w:rFonts w:ascii="Times New Roman" w:hAnsi="Times New Roman" w:cs="Times New Roman"/>
              </w:rPr>
              <w:t xml:space="preserve">Non-traumatic brain injury may also be called an acquired brain injury (ABI). ABI is a result of an illness or condition within the body, and it is not </w:t>
            </w:r>
            <w:r w:rsidRPr="00397D30">
              <w:rPr>
                <w:rFonts w:ascii="Times New Roman" w:hAnsi="Times New Roman" w:cs="Times New Roman"/>
              </w:rPr>
              <w:lastRenderedPageBreak/>
              <w:t>a result of a blow to the head (TBI). Most common causes of a non-traumatic brain injury include stroke (leading cause), a lack of oxygen (hypoxia), tumors, other illnesses such as cancer, brain infections or inflammation, and other infections. (1.l)</w:t>
            </w:r>
          </w:p>
          <w:p w:rsidR="00397D30" w:rsidRPr="00397D30" w:rsidRDefault="00397D30" w:rsidP="00D745FE">
            <w:pPr>
              <w:pStyle w:val="ListParagraph"/>
              <w:numPr>
                <w:ilvl w:val="0"/>
                <w:numId w:val="27"/>
              </w:numPr>
              <w:spacing w:line="276" w:lineRule="auto"/>
              <w:ind w:left="420" w:right="720"/>
              <w:rPr>
                <w:rFonts w:ascii="Times New Roman" w:hAnsi="Times New Roman" w:cs="Times New Roman"/>
              </w:rPr>
            </w:pPr>
            <w:r w:rsidRPr="00397D30">
              <w:rPr>
                <w:rFonts w:ascii="Times New Roman" w:hAnsi="Times New Roman" w:cs="Times New Roman"/>
              </w:rPr>
              <w:t>Signs and symptoms of a concussion generally show up soon after the injury. However, a person may not know how serious the injury is at first and some symptoms may not show up for hours or days. Signs/symptoms of a concussion (2.l):</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Cannot recall events prior to or after a hit or fall.</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Appears dazed or stunned.</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During physical activity, forgets an instruction, is confused about an assignment or position, or is unsure of the game, score, or opponent.</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Moves clumsily.</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Answers questions slowly.</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Loses consciousness (even briefly).</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Shows mood, behavior, or personality changes.</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Headache or “pressure” in head.</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Nausea or vomiting.</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Balance problems, dizziness, or double or blurry vision.</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Bothered by light or noise.</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Feeling sluggish, hazy, foggy, or groggy.</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Confusion, concentration or memory problems.</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Just not “feeling right” or “feeling down.”</w:t>
            </w:r>
          </w:p>
          <w:p w:rsidR="00397D30" w:rsidRPr="00397D30" w:rsidRDefault="00397D30" w:rsidP="00D745FE">
            <w:pPr>
              <w:pStyle w:val="ListParagraph"/>
              <w:numPr>
                <w:ilvl w:val="1"/>
                <w:numId w:val="27"/>
              </w:numPr>
              <w:tabs>
                <w:tab w:val="left" w:pos="780"/>
              </w:tabs>
              <w:spacing w:line="276" w:lineRule="auto"/>
              <w:ind w:left="780" w:right="720"/>
              <w:rPr>
                <w:rFonts w:ascii="Times New Roman" w:hAnsi="Times New Roman" w:cs="Times New Roman"/>
              </w:rPr>
            </w:pPr>
            <w:r w:rsidRPr="00397D30">
              <w:rPr>
                <w:rFonts w:ascii="Times New Roman" w:hAnsi="Times New Roman" w:cs="Times New Roman"/>
              </w:rPr>
              <w:t>Changes in sleep or feeling sleepy.</w:t>
            </w:r>
          </w:p>
          <w:p w:rsidR="00397D30" w:rsidRPr="00397D30" w:rsidRDefault="00397D30" w:rsidP="00D745FE">
            <w:pPr>
              <w:pStyle w:val="ListParagraph"/>
              <w:numPr>
                <w:ilvl w:val="0"/>
                <w:numId w:val="27"/>
              </w:numPr>
              <w:tabs>
                <w:tab w:val="left" w:pos="420"/>
              </w:tabs>
              <w:spacing w:line="276" w:lineRule="auto"/>
              <w:ind w:left="420" w:right="720"/>
              <w:rPr>
                <w:rFonts w:ascii="Times New Roman" w:hAnsi="Times New Roman" w:cs="Times New Roman"/>
              </w:rPr>
            </w:pPr>
            <w:r w:rsidRPr="00397D30">
              <w:rPr>
                <w:rFonts w:ascii="Times New Roman" w:hAnsi="Times New Roman" w:cs="Times New Roman"/>
              </w:rPr>
              <w:t>Anyone with signs or symptoms of a concussion should be seen by a health care provider. (3.l)</w:t>
            </w:r>
          </w:p>
          <w:p w:rsidR="00397D30" w:rsidRPr="00397D30" w:rsidRDefault="00397D30" w:rsidP="00D745FE">
            <w:pPr>
              <w:pStyle w:val="ListParagraph"/>
              <w:numPr>
                <w:ilvl w:val="0"/>
                <w:numId w:val="27"/>
              </w:numPr>
              <w:tabs>
                <w:tab w:val="left" w:pos="420"/>
              </w:tabs>
              <w:spacing w:line="276" w:lineRule="auto"/>
              <w:ind w:left="420" w:right="720"/>
              <w:rPr>
                <w:rFonts w:ascii="Times New Roman" w:hAnsi="Times New Roman" w:cs="Times New Roman"/>
              </w:rPr>
            </w:pPr>
            <w:r w:rsidRPr="00397D30">
              <w:rPr>
                <w:rFonts w:ascii="Times New Roman" w:hAnsi="Times New Roman" w:cs="Times New Roman"/>
              </w:rPr>
              <w:lastRenderedPageBreak/>
              <w:t>To reduce or prevent TBI, wear seat belts for every ride/drive in a motor vehicle, never drive under the influence, and wear a helmet or appropriate head/protective gear for sports and recreational activities. (3.l)</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eastAsia="MS Mincho" w:hAnsi="Times New Roman" w:cs="Times New Roman"/>
              </w:rPr>
            </w:pPr>
            <w:r w:rsidRPr="00397D30">
              <w:rPr>
                <w:rFonts w:ascii="Times New Roman" w:hAnsi="Times New Roman" w:cs="Times New Roman"/>
              </w:rPr>
              <w:t>Speaking up about violence, weapons, or threats not only protects you but your friends and classmates too.</w:t>
            </w:r>
          </w:p>
          <w:p w:rsidR="00397D30" w:rsidRPr="00397D30" w:rsidRDefault="00397D30" w:rsidP="00D745FE">
            <w:pPr>
              <w:pStyle w:val="ListParagraph"/>
              <w:numPr>
                <w:ilvl w:val="0"/>
                <w:numId w:val="28"/>
              </w:numPr>
              <w:spacing w:line="276" w:lineRule="auto"/>
              <w:ind w:left="420" w:right="720"/>
              <w:rPr>
                <w:rFonts w:ascii="Times New Roman" w:hAnsi="Times New Roman" w:cs="Times New Roman"/>
              </w:rPr>
            </w:pPr>
            <w:r w:rsidRPr="00397D30">
              <w:rPr>
                <w:rFonts w:ascii="Times New Roman" w:hAnsi="Times New Roman" w:cs="Times New Roman"/>
              </w:rPr>
              <w:t>A threat is an expression of intent to physically or sexually harm someone. This expression may be spoken, written, or gestured. Threats can be expressed directly or indirectly to the victim or to others and may be explicit or implied. Threats sometimes, but rarely, actually involve guns or explosive devices. Most students who pose a threat indicate their intentions in some way. Examples include statements to friends, ideas in written work, drawings, and postings on social media that threaten harm. (1.m)</w:t>
            </w:r>
          </w:p>
          <w:p w:rsidR="00397D30" w:rsidRPr="00397D30" w:rsidRDefault="00397D30" w:rsidP="00D745FE">
            <w:pPr>
              <w:pStyle w:val="ListParagraph"/>
              <w:numPr>
                <w:ilvl w:val="0"/>
                <w:numId w:val="28"/>
              </w:numPr>
              <w:spacing w:line="276" w:lineRule="auto"/>
              <w:ind w:left="432" w:right="720"/>
              <w:rPr>
                <w:rFonts w:ascii="Times New Roman" w:hAnsi="Times New Roman" w:cs="Times New Roman"/>
              </w:rPr>
            </w:pPr>
            <w:r w:rsidRPr="00397D30">
              <w:rPr>
                <w:rFonts w:ascii="Times New Roman" w:hAnsi="Times New Roman" w:cs="Times New Roman"/>
              </w:rPr>
              <w:t>Someone on the verge of violence may display warning signs (1.m)</w:t>
            </w:r>
          </w:p>
          <w:p w:rsidR="00397D30" w:rsidRPr="00397D30" w:rsidRDefault="00397D30" w:rsidP="00D745FE">
            <w:pPr>
              <w:pStyle w:val="ListParagraph"/>
              <w:numPr>
                <w:ilvl w:val="1"/>
                <w:numId w:val="28"/>
              </w:numPr>
              <w:spacing w:line="276" w:lineRule="auto"/>
              <w:ind w:left="780" w:right="720"/>
              <w:rPr>
                <w:rFonts w:ascii="Times New Roman" w:hAnsi="Times New Roman" w:cs="Times New Roman"/>
              </w:rPr>
            </w:pPr>
            <w:r w:rsidRPr="00397D30">
              <w:rPr>
                <w:rFonts w:ascii="Times New Roman" w:hAnsi="Times New Roman" w:cs="Times New Roman"/>
              </w:rPr>
              <w:t>Playing with weapons of any kind.</w:t>
            </w:r>
          </w:p>
          <w:p w:rsidR="00397D30" w:rsidRPr="00397D30" w:rsidRDefault="00397D30" w:rsidP="00D745FE">
            <w:pPr>
              <w:pStyle w:val="ListParagraph"/>
              <w:numPr>
                <w:ilvl w:val="1"/>
                <w:numId w:val="28"/>
              </w:numPr>
              <w:spacing w:line="276" w:lineRule="auto"/>
              <w:ind w:left="780" w:right="720"/>
              <w:rPr>
                <w:rFonts w:ascii="Times New Roman" w:hAnsi="Times New Roman" w:cs="Times New Roman"/>
              </w:rPr>
            </w:pPr>
            <w:r w:rsidRPr="00397D30">
              <w:rPr>
                <w:rFonts w:ascii="Times New Roman" w:hAnsi="Times New Roman" w:cs="Times New Roman"/>
              </w:rPr>
              <w:t>Bragging about acts of violence one would like to commit.</w:t>
            </w:r>
          </w:p>
          <w:p w:rsidR="00397D30" w:rsidRPr="00397D30" w:rsidRDefault="00397D30" w:rsidP="00D745FE">
            <w:pPr>
              <w:pStyle w:val="ListParagraph"/>
              <w:numPr>
                <w:ilvl w:val="1"/>
                <w:numId w:val="28"/>
              </w:numPr>
              <w:spacing w:line="276" w:lineRule="auto"/>
              <w:ind w:left="780" w:right="720"/>
              <w:rPr>
                <w:rFonts w:ascii="Times New Roman" w:hAnsi="Times New Roman" w:cs="Times New Roman"/>
              </w:rPr>
            </w:pPr>
            <w:r w:rsidRPr="00397D30">
              <w:rPr>
                <w:rFonts w:ascii="Times New Roman" w:hAnsi="Times New Roman" w:cs="Times New Roman"/>
              </w:rPr>
              <w:t>Showing an obsession with violent movies or playing violent games.</w:t>
            </w:r>
          </w:p>
          <w:p w:rsidR="00397D30" w:rsidRPr="00397D30" w:rsidRDefault="00397D30" w:rsidP="00D745FE">
            <w:pPr>
              <w:pStyle w:val="ListParagraph"/>
              <w:numPr>
                <w:ilvl w:val="1"/>
                <w:numId w:val="28"/>
              </w:numPr>
              <w:spacing w:line="276" w:lineRule="auto"/>
              <w:ind w:left="780" w:right="720"/>
              <w:rPr>
                <w:rFonts w:ascii="Times New Roman" w:hAnsi="Times New Roman" w:cs="Times New Roman"/>
              </w:rPr>
            </w:pPr>
            <w:r w:rsidRPr="00397D30">
              <w:rPr>
                <w:rFonts w:ascii="Times New Roman" w:hAnsi="Times New Roman" w:cs="Times New Roman"/>
              </w:rPr>
              <w:t>Bullying or threatening other people.</w:t>
            </w:r>
          </w:p>
          <w:p w:rsidR="00397D30" w:rsidRPr="00397D30" w:rsidRDefault="00397D30" w:rsidP="00D745FE">
            <w:pPr>
              <w:pStyle w:val="ListParagraph"/>
              <w:numPr>
                <w:ilvl w:val="1"/>
                <w:numId w:val="28"/>
              </w:numPr>
              <w:spacing w:line="276" w:lineRule="auto"/>
              <w:ind w:left="780" w:right="720"/>
              <w:rPr>
                <w:rFonts w:ascii="Times New Roman" w:hAnsi="Times New Roman" w:cs="Times New Roman"/>
              </w:rPr>
            </w:pPr>
            <w:r w:rsidRPr="00397D30">
              <w:rPr>
                <w:rFonts w:ascii="Times New Roman" w:hAnsi="Times New Roman" w:cs="Times New Roman"/>
              </w:rPr>
              <w:t>Cruelty to pets or other animals.</w:t>
            </w:r>
          </w:p>
          <w:p w:rsidR="00397D30" w:rsidRPr="00397D30" w:rsidRDefault="00397D30" w:rsidP="00D745FE">
            <w:pPr>
              <w:pStyle w:val="ListParagraph"/>
              <w:numPr>
                <w:ilvl w:val="0"/>
                <w:numId w:val="28"/>
              </w:numPr>
              <w:spacing w:line="276" w:lineRule="auto"/>
              <w:ind w:left="420" w:right="720"/>
              <w:rPr>
                <w:rFonts w:ascii="Times New Roman" w:hAnsi="Times New Roman" w:cs="Times New Roman"/>
              </w:rPr>
            </w:pPr>
            <w:r w:rsidRPr="00397D30">
              <w:rPr>
                <w:rFonts w:ascii="Times New Roman" w:hAnsi="Times New Roman" w:cs="Times New Roman"/>
              </w:rPr>
              <w:t>These signs do not necessarily mean that a person will become violent or bring a weapon to school. Still, all threats should be taken seriously and be reported to a trusted adult. That person could be a teacher, parent, school counselor, or religious leader. (2.m)</w:t>
            </w:r>
          </w:p>
          <w:p w:rsidR="00397D30" w:rsidRPr="00397D30" w:rsidRDefault="00397D30" w:rsidP="001622CA">
            <w:pPr>
              <w:pStyle w:val="ListParagraph"/>
              <w:spacing w:line="276" w:lineRule="auto"/>
              <w:ind w:left="420" w:right="720"/>
              <w:rPr>
                <w:rFonts w:ascii="Times New Roman" w:hAnsi="Times New Roman" w:cs="Times New Roman"/>
              </w:rPr>
            </w:pPr>
            <w:r w:rsidRPr="00397D30">
              <w:rPr>
                <w:rFonts w:ascii="Times New Roman" w:hAnsi="Times New Roman" w:cs="Times New Roman"/>
              </w:rPr>
              <w:t>Note: Teachers should review school-specific reporting procedures.</w:t>
            </w:r>
          </w:p>
          <w:p w:rsidR="00397D30" w:rsidRPr="00397D30" w:rsidRDefault="00397D30" w:rsidP="00D745FE">
            <w:pPr>
              <w:pStyle w:val="ListParagraph"/>
              <w:numPr>
                <w:ilvl w:val="0"/>
                <w:numId w:val="28"/>
              </w:numPr>
              <w:spacing w:line="276" w:lineRule="auto"/>
              <w:ind w:left="420" w:right="720"/>
              <w:rPr>
                <w:rFonts w:ascii="Times New Roman" w:hAnsi="Times New Roman" w:cs="Times New Roman"/>
              </w:rPr>
            </w:pPr>
            <w:r w:rsidRPr="00397D30">
              <w:rPr>
                <w:rFonts w:ascii="Times New Roman" w:hAnsi="Times New Roman" w:cs="Times New Roman"/>
              </w:rPr>
              <w:t xml:space="preserve">Students who are connected to their peers, educators, and communities in meaningful ways can improve the school climate and prevent violence. Research suggests that a positive school climate can lead to a significant </w:t>
            </w:r>
            <w:r w:rsidRPr="00397D30">
              <w:rPr>
                <w:rFonts w:ascii="Times New Roman" w:hAnsi="Times New Roman" w:cs="Times New Roman"/>
              </w:rPr>
              <w:lastRenderedPageBreak/>
              <w:t>decrease in the likelihood of crime, aggression, and violent behavior. (</w:t>
            </w:r>
            <w:hyperlink r:id="rId52" w:tooltip="SchoolSafety.gov" w:history="1">
              <w:r w:rsidRPr="00397D30">
                <w:rPr>
                  <w:rStyle w:val="Hyperlink"/>
                  <w:rFonts w:ascii="Times New Roman" w:hAnsi="Times New Roman" w:cs="Times New Roman"/>
                </w:rPr>
                <w:t>School Climate</w:t>
              </w:r>
            </w:hyperlink>
            <w:r w:rsidRPr="00397D30">
              <w:rPr>
                <w:rFonts w:ascii="Times New Roman" w:hAnsi="Times New Roman" w:cs="Times New Roman"/>
              </w:rPr>
              <w:t>) (3.m)</w:t>
            </w:r>
          </w:p>
          <w:p w:rsidR="00397D30" w:rsidRPr="00397D30" w:rsidRDefault="00397D30" w:rsidP="00D745FE">
            <w:pPr>
              <w:pStyle w:val="ListParagraph"/>
              <w:numPr>
                <w:ilvl w:val="0"/>
                <w:numId w:val="28"/>
              </w:numPr>
              <w:spacing w:line="276" w:lineRule="auto"/>
              <w:ind w:left="420" w:right="720"/>
              <w:rPr>
                <w:rFonts w:ascii="Times New Roman" w:hAnsi="Times New Roman" w:cs="Times New Roman"/>
              </w:rPr>
            </w:pPr>
            <w:r w:rsidRPr="00397D30">
              <w:rPr>
                <w:rFonts w:ascii="Times New Roman" w:hAnsi="Times New Roman" w:cs="Times New Roman"/>
              </w:rPr>
              <w:t>Students can contribute to a positive school climate by being involved on a school climate team, looking at data for their school, and working with teachers, administrators, and parents to implement activities and programs to promote student engagement, safety, and environmental changes and design and implement programs to prevent violence, bullying, and harassment. (3.m)</w:t>
            </w:r>
          </w:p>
        </w:tc>
        <w:tc>
          <w:tcPr>
            <w:tcW w:w="4410"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29"/>
              </w:numPr>
              <w:spacing w:line="276" w:lineRule="auto"/>
              <w:ind w:left="406" w:right="391"/>
              <w:rPr>
                <w:rFonts w:ascii="Times New Roman" w:hAnsi="Times New Roman" w:cs="Times New Roman"/>
              </w:rPr>
            </w:pPr>
            <w:r w:rsidRPr="00397D30">
              <w:rPr>
                <w:rFonts w:ascii="Times New Roman" w:hAnsi="Times New Roman" w:cs="Times New Roman"/>
              </w:rPr>
              <w:t>research CDC the injury prevention and control section (or other source) for information/data on types of injuries, causes, potential consequences, and the effects of controllable and uncontrollable risk factors (1.k, 2.k);</w:t>
            </w:r>
          </w:p>
          <w:p w:rsidR="00397D30" w:rsidRPr="00397D30" w:rsidRDefault="00397D30" w:rsidP="00D745FE">
            <w:pPr>
              <w:pStyle w:val="ListParagraph"/>
              <w:numPr>
                <w:ilvl w:val="0"/>
                <w:numId w:val="29"/>
              </w:numPr>
              <w:spacing w:line="276" w:lineRule="auto"/>
              <w:ind w:left="406" w:right="720"/>
              <w:rPr>
                <w:rFonts w:ascii="Times New Roman" w:hAnsi="Times New Roman" w:cs="Times New Roman"/>
              </w:rPr>
            </w:pPr>
            <w:r w:rsidRPr="00397D30">
              <w:rPr>
                <w:rFonts w:ascii="Times New Roman" w:hAnsi="Times New Roman" w:cs="Times New Roman"/>
              </w:rPr>
              <w:t xml:space="preserve">demonstration of knowledge and skills for CPR, the use of </w:t>
            </w:r>
            <w:r w:rsidRPr="00397D30">
              <w:rPr>
                <w:rFonts w:ascii="Times New Roman" w:hAnsi="Times New Roman" w:cs="Times New Roman"/>
              </w:rPr>
              <w:lastRenderedPageBreak/>
              <w:t>an AED, and first aid skills (3.k);</w:t>
            </w:r>
          </w:p>
          <w:p w:rsidR="00397D30" w:rsidRPr="00397D30" w:rsidRDefault="00397D30" w:rsidP="00D745FE">
            <w:pPr>
              <w:pStyle w:val="ListParagraph"/>
              <w:numPr>
                <w:ilvl w:val="0"/>
                <w:numId w:val="29"/>
              </w:numPr>
              <w:spacing w:line="276" w:lineRule="auto"/>
              <w:ind w:left="406" w:right="720"/>
              <w:rPr>
                <w:rFonts w:ascii="Times New Roman" w:hAnsi="Times New Roman" w:cs="Times New Roman"/>
              </w:rPr>
            </w:pPr>
            <w:r w:rsidRPr="00397D30">
              <w:rPr>
                <w:rFonts w:ascii="Times New Roman" w:hAnsi="Times New Roman" w:cs="Times New Roman"/>
              </w:rPr>
              <w:t>explain the difference between traumatic and non-traumatic brain injuries (1.l);</w:t>
            </w:r>
          </w:p>
          <w:p w:rsidR="00397D30" w:rsidRPr="00397D30" w:rsidRDefault="00397D30" w:rsidP="00D745FE">
            <w:pPr>
              <w:pStyle w:val="ListParagraph"/>
              <w:numPr>
                <w:ilvl w:val="0"/>
                <w:numId w:val="29"/>
              </w:numPr>
              <w:spacing w:line="276" w:lineRule="auto"/>
              <w:ind w:left="406" w:right="720"/>
              <w:rPr>
                <w:rFonts w:ascii="Times New Roman" w:hAnsi="Times New Roman" w:cs="Times New Roman"/>
              </w:rPr>
            </w:pPr>
            <w:r w:rsidRPr="00397D30">
              <w:rPr>
                <w:rFonts w:ascii="Times New Roman" w:hAnsi="Times New Roman" w:cs="Times New Roman"/>
              </w:rPr>
              <w:t>promote awareness of signs and symptoms of a concussion, importance of reporting, and prevention strategies (2.l, 3.l);</w:t>
            </w:r>
          </w:p>
          <w:p w:rsidR="00397D30" w:rsidRPr="00397D30" w:rsidRDefault="00397D30" w:rsidP="00D745FE">
            <w:pPr>
              <w:pStyle w:val="ListParagraph"/>
              <w:numPr>
                <w:ilvl w:val="0"/>
                <w:numId w:val="29"/>
              </w:numPr>
              <w:spacing w:line="276" w:lineRule="auto"/>
              <w:ind w:left="406" w:right="720"/>
              <w:rPr>
                <w:rFonts w:ascii="Times New Roman" w:hAnsi="Times New Roman" w:cs="Times New Roman"/>
              </w:rPr>
            </w:pPr>
            <w:r w:rsidRPr="00397D30">
              <w:rPr>
                <w:rFonts w:ascii="Times New Roman" w:hAnsi="Times New Roman" w:cs="Times New Roman"/>
              </w:rPr>
              <w:t>identify actions, behaviors, and signs that indicate potential threats to individuals and schools (1.m);</w:t>
            </w:r>
          </w:p>
          <w:p w:rsidR="00397D30" w:rsidRPr="00397D30" w:rsidRDefault="00397D30" w:rsidP="00D745FE">
            <w:pPr>
              <w:pStyle w:val="ListParagraph"/>
              <w:numPr>
                <w:ilvl w:val="0"/>
                <w:numId w:val="29"/>
              </w:numPr>
              <w:spacing w:line="276" w:lineRule="auto"/>
              <w:ind w:left="406" w:right="720"/>
              <w:rPr>
                <w:rFonts w:ascii="Times New Roman" w:hAnsi="Times New Roman" w:cs="Times New Roman"/>
              </w:rPr>
            </w:pPr>
            <w:r w:rsidRPr="00397D30">
              <w:rPr>
                <w:rFonts w:ascii="Times New Roman" w:hAnsi="Times New Roman" w:cs="Times New Roman"/>
              </w:rPr>
              <w:t>promote the importance of reporting potential threats and ways to report (2.m);</w:t>
            </w:r>
          </w:p>
          <w:p w:rsidR="00397D30" w:rsidRPr="00397D30" w:rsidRDefault="00397D30" w:rsidP="00D745FE">
            <w:pPr>
              <w:pStyle w:val="ListParagraph"/>
              <w:numPr>
                <w:ilvl w:val="0"/>
                <w:numId w:val="29"/>
              </w:numPr>
              <w:spacing w:line="276" w:lineRule="auto"/>
              <w:ind w:left="406"/>
              <w:rPr>
                <w:rFonts w:ascii="Times New Roman" w:eastAsia="Arial" w:hAnsi="Times New Roman" w:cs="Times New Roman"/>
              </w:rPr>
            </w:pPr>
            <w:r w:rsidRPr="00397D30">
              <w:rPr>
                <w:rFonts w:ascii="Times New Roman" w:eastAsia="Arial" w:hAnsi="Times New Roman" w:cs="Times New Roman"/>
              </w:rPr>
              <w:t>evaluate the current school climate and make recommendations for ways students and staff can promote a safe and inclusive school environment (3.m).</w:t>
            </w:r>
          </w:p>
          <w:p w:rsidR="00397D30" w:rsidRPr="00397D30" w:rsidRDefault="00397D30" w:rsidP="001622CA">
            <w:pPr>
              <w:spacing w:line="276" w:lineRule="auto"/>
              <w:rPr>
                <w:rFonts w:ascii="Times New Roman" w:eastAsia="Arial" w:hAnsi="Times New Roman" w:cs="Times New Roman"/>
              </w:rPr>
            </w:pPr>
          </w:p>
          <w:p w:rsidR="00397D30" w:rsidRPr="00397D30" w:rsidRDefault="00397D30" w:rsidP="001622CA">
            <w:pPr>
              <w:spacing w:line="276" w:lineRule="auto"/>
              <w:rPr>
                <w:rStyle w:val="Hyperlink"/>
                <w:rFonts w:ascii="Times New Roman" w:hAnsi="Times New Roman" w:cs="Times New Roman"/>
              </w:rPr>
            </w:pPr>
            <w:r w:rsidRPr="00397D30">
              <w:rPr>
                <w:rFonts w:ascii="Times New Roman" w:hAnsi="Times New Roman" w:cs="Times New Roman"/>
              </w:rPr>
              <w:t xml:space="preserve">Additional resources: </w:t>
            </w:r>
            <w:hyperlink r:id="rId53"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54" w:history="1">
              <w:r w:rsidRPr="00397D30">
                <w:rPr>
                  <w:rStyle w:val="Hyperlink"/>
                  <w:rFonts w:ascii="Times New Roman" w:hAnsi="Times New Roman" w:cs="Times New Roman"/>
                </w:rPr>
                <w:t>EVERFI</w:t>
              </w:r>
            </w:hyperlink>
          </w:p>
          <w:p w:rsidR="00397D30" w:rsidRPr="00397D30" w:rsidRDefault="00397D30" w:rsidP="001622CA">
            <w:pPr>
              <w:spacing w:line="276" w:lineRule="auto"/>
              <w:rPr>
                <w:rFonts w:ascii="Times New Roman" w:eastAsia="Arial" w:hAnsi="Times New Roman" w:cs="Times New Roman"/>
              </w:rPr>
            </w:pPr>
          </w:p>
        </w:tc>
      </w:tr>
    </w:tbl>
    <w:p w:rsidR="00397D30" w:rsidRPr="00397D30" w:rsidRDefault="00397D30" w:rsidP="00397D30">
      <w:pPr>
        <w:spacing w:line="276" w:lineRule="auto"/>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b/>
        </w:rPr>
      </w:pPr>
    </w:p>
    <w:p w:rsidR="00397D30" w:rsidRPr="00397D30" w:rsidRDefault="00397D30" w:rsidP="00397D30">
      <w:pPr>
        <w:spacing w:after="160" w:line="259" w:lineRule="auto"/>
        <w:rPr>
          <w:rFonts w:ascii="Times New Roman" w:hAnsi="Times New Roman" w:cs="Times New Roman"/>
          <w:b/>
        </w:rPr>
      </w:pPr>
      <w:r w:rsidRPr="00397D30">
        <w:rPr>
          <w:rFonts w:ascii="Times New Roman" w:hAnsi="Times New Roman" w:cs="Times New Roman"/>
          <w:b/>
        </w:rPr>
        <w:br w:type="page"/>
      </w:r>
    </w:p>
    <w:p w:rsidR="00397D30" w:rsidRPr="00397D30" w:rsidRDefault="00397D30" w:rsidP="00397D30">
      <w:pPr>
        <w:tabs>
          <w:tab w:val="left" w:pos="1242"/>
        </w:tabs>
        <w:spacing w:line="276" w:lineRule="auto"/>
        <w:ind w:left="2880" w:hanging="2880"/>
        <w:rPr>
          <w:rFonts w:ascii="Times New Roman" w:hAnsi="Times New Roman" w:cs="Times New Roman"/>
          <w:b/>
          <w:bCs/>
        </w:rPr>
      </w:pPr>
      <w:r w:rsidRPr="00397D30">
        <w:rPr>
          <w:rFonts w:ascii="Times New Roman" w:hAnsi="Times New Roman" w:cs="Times New Roman"/>
          <w:b/>
        </w:rPr>
        <w:lastRenderedPageBreak/>
        <w:t>Strand:</w:t>
      </w:r>
      <w:r w:rsidRPr="00397D30">
        <w:rPr>
          <w:rFonts w:ascii="Times New Roman" w:hAnsi="Times New Roman" w:cs="Times New Roman"/>
          <w:b/>
          <w:bCs/>
          <w:color w:val="212121"/>
          <w:shd w:val="clear" w:color="auto" w:fill="FFFFFF"/>
        </w:rPr>
        <w:t xml:space="preserve"> </w:t>
      </w:r>
      <w:r w:rsidRPr="00397D30">
        <w:rPr>
          <w:rFonts w:ascii="Times New Roman" w:hAnsi="Times New Roman" w:cs="Times New Roman"/>
          <w:b/>
          <w:bCs/>
        </w:rPr>
        <w:t xml:space="preserve">Mental Wellness/Social and </w:t>
      </w:r>
      <w:r w:rsidRPr="00397D30">
        <w:rPr>
          <w:rFonts w:ascii="Times New Roman" w:hAnsi="Times New Roman" w:cs="Times New Roman"/>
          <w:b/>
          <w:bCs/>
          <w:color w:val="212121"/>
          <w:shd w:val="clear" w:color="auto" w:fill="FFFFFF"/>
        </w:rPr>
        <w:t>Emotional Skills</w:t>
      </w:r>
    </w:p>
    <w:p w:rsidR="00397D30" w:rsidRPr="00397D30" w:rsidRDefault="00397D30" w:rsidP="00397D30">
      <w:pPr>
        <w:tabs>
          <w:tab w:val="left" w:pos="1242"/>
        </w:tabs>
        <w:spacing w:line="276" w:lineRule="auto"/>
        <w:ind w:left="2880" w:hanging="2880"/>
        <w:rPr>
          <w:rFonts w:ascii="Times New Roman" w:hAnsi="Times New Roman" w:cs="Times New Roman"/>
        </w:rPr>
      </w:pPr>
      <w:r w:rsidRPr="00397D30">
        <w:rPr>
          <w:rFonts w:ascii="Times New Roman" w:eastAsia="Arial" w:hAnsi="Times New Roman" w:cs="Times New Roman"/>
          <w:b/>
        </w:rPr>
        <w:t>Standards:</w:t>
      </w:r>
      <w:r w:rsidRPr="00397D30">
        <w:rPr>
          <w:rFonts w:ascii="Times New Roman" w:eastAsia="Arial" w:hAnsi="Times New Roman" w:cs="Times New Roman"/>
          <w:b/>
        </w:rPr>
        <w:tab/>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9.1.n </w:t>
      </w:r>
      <w:r w:rsidRPr="00397D30">
        <w:rPr>
          <w:rFonts w:ascii="Times New Roman" w:hAnsi="Times New Roman" w:cs="Times New Roman"/>
        </w:rPr>
        <w:tab/>
        <w:t>Identify effective time-management and organizational skills.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9.2.n </w:t>
      </w:r>
      <w:r w:rsidRPr="00397D30">
        <w:rPr>
          <w:rFonts w:ascii="Times New Roman" w:hAnsi="Times New Roman" w:cs="Times New Roman"/>
        </w:rPr>
        <w:tab/>
        <w:t>Analyze how time management might contribute to stress reduction.</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9.3.n </w:t>
      </w:r>
      <w:r w:rsidRPr="00397D30">
        <w:rPr>
          <w:rFonts w:ascii="Times New Roman" w:hAnsi="Times New Roman" w:cs="Times New Roman"/>
        </w:rPr>
        <w:tab/>
        <w:t>Create strategies to manage deadlines for a school-related activity (e.g., studying for a test, completing a project).</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9.1.o </w:t>
      </w:r>
      <w:r w:rsidRPr="00397D30">
        <w:rPr>
          <w:rFonts w:ascii="Times New Roman" w:hAnsi="Times New Roman" w:cs="Times New Roman"/>
        </w:rPr>
        <w:tab/>
        <w:t>Describe the positive and negative effects of social media and of sharing personal information online.</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9.2.o </w:t>
      </w:r>
      <w:r w:rsidRPr="00397D30">
        <w:rPr>
          <w:rFonts w:ascii="Times New Roman" w:hAnsi="Times New Roman" w:cs="Times New Roman"/>
        </w:rPr>
        <w:tab/>
        <w:t>Explain limitations to effective communication online.</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9.3.o </w:t>
      </w:r>
      <w:r w:rsidRPr="00397D30">
        <w:rPr>
          <w:rFonts w:ascii="Times New Roman" w:hAnsi="Times New Roman" w:cs="Times New Roman"/>
        </w:rPr>
        <w:tab/>
        <w:t>Create strategies to manage personal information and communicate effectively online, and balance technology use with offline activities.</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9.1.p </w:t>
      </w:r>
      <w:r w:rsidRPr="00397D30">
        <w:rPr>
          <w:rFonts w:ascii="Times New Roman" w:hAnsi="Times New Roman" w:cs="Times New Roman"/>
        </w:rPr>
        <w:tab/>
        <w:t>Identify signs and symptoms of mental illnesses or challenges (e.g., anxiety, depression, suicide, eating disorders, self-harm behaviors).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9.2.p </w:t>
      </w:r>
      <w:r w:rsidRPr="00397D30">
        <w:rPr>
          <w:rFonts w:ascii="Times New Roman" w:hAnsi="Times New Roman" w:cs="Times New Roman"/>
        </w:rPr>
        <w:tab/>
        <w:t>Identify school and community mental health resources to help with mental illnesses or challenges.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9.3.p </w:t>
      </w:r>
      <w:r w:rsidRPr="00397D30">
        <w:rPr>
          <w:rFonts w:ascii="Times New Roman" w:hAnsi="Times New Roman" w:cs="Times New Roman"/>
        </w:rPr>
        <w:tab/>
        <w:t>Promote access to mental health resources to help oneself and others.</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9.1.q </w:t>
      </w:r>
      <w:r w:rsidRPr="00397D30">
        <w:rPr>
          <w:rFonts w:ascii="Times New Roman" w:hAnsi="Times New Roman" w:cs="Times New Roman"/>
        </w:rPr>
        <w:tab/>
        <w:t>Identify causes of conflict with friends and family and feelings/emotions both sides might experience.</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9.2.q </w:t>
      </w:r>
      <w:r w:rsidRPr="00397D30">
        <w:rPr>
          <w:rFonts w:ascii="Times New Roman" w:hAnsi="Times New Roman" w:cs="Times New Roman"/>
        </w:rPr>
        <w:tab/>
        <w:t>Identify strategies for peaceful resolution of conflict.</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9.3.q </w:t>
      </w:r>
      <w:r w:rsidRPr="00397D30">
        <w:rPr>
          <w:rFonts w:ascii="Times New Roman" w:hAnsi="Times New Roman" w:cs="Times New Roman"/>
        </w:rPr>
        <w:tab/>
        <w:t>Apply appropriate conflict-resolution skills to prevent, manage, de-escalate, defuse, and/or resolve conflict in a variety of situations.</w:t>
      </w:r>
    </w:p>
    <w:p w:rsidR="00397D30" w:rsidRPr="00397D30" w:rsidRDefault="00397D30" w:rsidP="00397D30">
      <w:pPr>
        <w:spacing w:line="276" w:lineRule="auto"/>
        <w:ind w:right="720"/>
        <w:rPr>
          <w:rFonts w:ascii="Times New Roman" w:hAnsi="Times New Roman" w:cs="Times New Roman"/>
        </w:rPr>
      </w:pPr>
    </w:p>
    <w:tbl>
      <w:tblPr>
        <w:tblStyle w:val="TableGrid"/>
        <w:tblW w:w="5315" w:type="pct"/>
        <w:tblLayout w:type="fixed"/>
        <w:tblLook w:val="04A0" w:firstRow="1" w:lastRow="0" w:firstColumn="1" w:lastColumn="0" w:noHBand="0" w:noVBand="1"/>
      </w:tblPr>
      <w:tblGrid>
        <w:gridCol w:w="8725"/>
        <w:gridCol w:w="5041"/>
      </w:tblGrid>
      <w:tr w:rsidR="00397D30" w:rsidRPr="00397D30" w:rsidTr="001622CA">
        <w:trPr>
          <w:trHeight w:val="241"/>
          <w:tblHeader/>
        </w:trPr>
        <w:tc>
          <w:tcPr>
            <w:tcW w:w="3169" w:type="pct"/>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1831" w:type="pct"/>
          </w:tcPr>
          <w:p w:rsidR="00397D30" w:rsidRPr="00397D30" w:rsidRDefault="00397D30" w:rsidP="001622CA">
            <w:pPr>
              <w:spacing w:line="276" w:lineRule="auto"/>
              <w:ind w:right="720"/>
              <w:rPr>
                <w:rFonts w:ascii="Times New Roman" w:hAnsi="Times New Roman" w:cs="Times New Roman"/>
                <w:b/>
              </w:rPr>
            </w:pPr>
            <w:r w:rsidRPr="00397D30">
              <w:rPr>
                <w:rFonts w:ascii="Times New Roman" w:hAnsi="Times New Roman" w:cs="Times New Roman"/>
                <w:b/>
              </w:rPr>
              <w:t>Essential Knowledge and Skills</w:t>
            </w:r>
          </w:p>
        </w:tc>
      </w:tr>
      <w:tr w:rsidR="00397D30" w:rsidRPr="00397D30" w:rsidTr="001622CA">
        <w:trPr>
          <w:trHeight w:val="750"/>
        </w:trPr>
        <w:tc>
          <w:tcPr>
            <w:tcW w:w="3169" w:type="pct"/>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Good time management allows a person to accomplish more in a shorter period of time, which leads to more free time, which lowers stress and helps with focus. </w:t>
            </w:r>
          </w:p>
          <w:p w:rsidR="00397D30" w:rsidRPr="00397D30" w:rsidRDefault="00397D30" w:rsidP="00D745FE">
            <w:pPr>
              <w:pStyle w:val="ListParagraph"/>
              <w:numPr>
                <w:ilvl w:val="0"/>
                <w:numId w:val="34"/>
              </w:numPr>
              <w:spacing w:line="276" w:lineRule="auto"/>
              <w:ind w:left="432" w:right="720"/>
              <w:rPr>
                <w:rFonts w:ascii="Times New Roman" w:hAnsi="Times New Roman" w:cs="Times New Roman"/>
              </w:rPr>
            </w:pPr>
            <w:r w:rsidRPr="00397D30">
              <w:rPr>
                <w:rFonts w:ascii="Times New Roman" w:hAnsi="Times New Roman" w:cs="Times New Roman"/>
              </w:rPr>
              <w:t>Time-management skills (1.n, 2.n):</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Identify time wasters and set goals: Make a list of things to do. Identify time wasters. Set goals for completing tasks.</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Plan ahead by creating a to-do list: Divide your list into things to do now and things to do later, and prioritize the list. Set due dates.</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lastRenderedPageBreak/>
              <w:t>Tackle small tasks to start: Prioritize your list by what can be done in a few minutes and what will take longer to complete. Start with shorter, simpler to-do items and then move on to larger projects or assignments.</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Only do one thing at a time: Don’t multitask. Remove distractions.</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 xml:space="preserve">Establish routines: A set routine can also help you accomplish the things you need to do. </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 xml:space="preserve">Use breaks wisely: Work in short intervals and take short, regular, timed breaks. For example, work for 25 minutes then take a five-minute break. </w:t>
            </w:r>
          </w:p>
          <w:p w:rsidR="00397D30" w:rsidRPr="00397D30" w:rsidRDefault="00397D30" w:rsidP="00D745FE">
            <w:pPr>
              <w:pStyle w:val="ListParagraph"/>
              <w:numPr>
                <w:ilvl w:val="1"/>
                <w:numId w:val="33"/>
              </w:numPr>
              <w:spacing w:line="276" w:lineRule="auto"/>
              <w:ind w:left="792" w:right="720"/>
              <w:rPr>
                <w:rFonts w:ascii="Times New Roman" w:hAnsi="Times New Roman" w:cs="Times New Roman"/>
              </w:rPr>
            </w:pPr>
            <w:r w:rsidRPr="00397D30">
              <w:rPr>
                <w:rFonts w:ascii="Times New Roman" w:hAnsi="Times New Roman" w:cs="Times New Roman"/>
              </w:rPr>
              <w:t>Take time off: It’s important to take time for yourself. Long study sessions or chunks of time working on assignments should be broken up with time away from screens or textbooks. You need to give your mind a rest. Mindfulness practices can help reduce stress.</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Electronic media, including social networking, can be used in positive and beneficial ways, but users need to be aware of risks and protect themselves online. (1.o)</w:t>
            </w:r>
          </w:p>
          <w:p w:rsidR="00397D30" w:rsidRPr="00397D30" w:rsidRDefault="00397D30" w:rsidP="00D745FE">
            <w:pPr>
              <w:pStyle w:val="ListParagraph"/>
              <w:numPr>
                <w:ilvl w:val="0"/>
                <w:numId w:val="5"/>
              </w:numPr>
              <w:spacing w:line="276" w:lineRule="auto"/>
              <w:ind w:left="432" w:hanging="378"/>
              <w:rPr>
                <w:rFonts w:ascii="Times New Roman" w:hAnsi="Times New Roman" w:cs="Times New Roman"/>
              </w:rPr>
            </w:pPr>
            <w:r w:rsidRPr="00397D30">
              <w:rPr>
                <w:rFonts w:ascii="Times New Roman" w:hAnsi="Times New Roman" w:cs="Times New Roman"/>
              </w:rPr>
              <w:t>Social media has benefits, such as communication, education, and entertainment. Social media can negatively affect lives, including how we interact with others in day-to-day life, self-expression, bullying, friendships, and mental health. (1.o)</w:t>
            </w:r>
          </w:p>
          <w:p w:rsidR="00397D30" w:rsidRPr="00397D30" w:rsidRDefault="00397D30" w:rsidP="00D745FE">
            <w:pPr>
              <w:numPr>
                <w:ilvl w:val="1"/>
                <w:numId w:val="5"/>
              </w:numPr>
              <w:spacing w:line="276" w:lineRule="auto"/>
              <w:ind w:left="792" w:hanging="378"/>
              <w:contextualSpacing/>
              <w:rPr>
                <w:rFonts w:ascii="Times New Roman" w:hAnsi="Times New Roman" w:cs="Times New Roman"/>
              </w:rPr>
            </w:pPr>
            <w:r w:rsidRPr="00397D30">
              <w:rPr>
                <w:rFonts w:ascii="Times New Roman" w:hAnsi="Times New Roman" w:cs="Times New Roman"/>
              </w:rPr>
              <w:t>Benefits of social media:</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Connect with peers, friends, and family; cost savings to connect with others.</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Overcome geographical barriers to connect and for learning.</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Opportunities to connect with others of shared interests.</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Promotes and enables collaboration.</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Can be used to help others, start a business.</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Access information for health, education, and real-time news.</w:t>
            </w:r>
          </w:p>
          <w:p w:rsidR="00397D30" w:rsidRPr="00397D30" w:rsidRDefault="00397D30" w:rsidP="00D745FE">
            <w:pPr>
              <w:numPr>
                <w:ilvl w:val="2"/>
                <w:numId w:val="4"/>
              </w:numPr>
              <w:spacing w:line="276" w:lineRule="auto"/>
              <w:ind w:left="1152" w:hanging="378"/>
              <w:contextualSpacing/>
              <w:rPr>
                <w:rFonts w:ascii="Times New Roman" w:hAnsi="Times New Roman" w:cs="Times New Roman"/>
              </w:rPr>
            </w:pPr>
            <w:r w:rsidRPr="00397D30">
              <w:rPr>
                <w:rFonts w:ascii="Times New Roman" w:hAnsi="Times New Roman" w:cs="Times New Roman"/>
              </w:rPr>
              <w:t>Fun and enjoyment.</w:t>
            </w:r>
          </w:p>
          <w:p w:rsidR="00397D30" w:rsidRPr="00397D30" w:rsidRDefault="00397D30" w:rsidP="00D745FE">
            <w:pPr>
              <w:numPr>
                <w:ilvl w:val="1"/>
                <w:numId w:val="4"/>
              </w:numPr>
              <w:spacing w:line="276" w:lineRule="auto"/>
              <w:ind w:left="792" w:hanging="378"/>
              <w:contextualSpacing/>
              <w:rPr>
                <w:rFonts w:ascii="Times New Roman" w:hAnsi="Times New Roman" w:cs="Times New Roman"/>
              </w:rPr>
            </w:pPr>
            <w:r w:rsidRPr="00397D30">
              <w:rPr>
                <w:rFonts w:ascii="Times New Roman" w:hAnsi="Times New Roman" w:cs="Times New Roman"/>
              </w:rPr>
              <w:t>Risks of social media:</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lastRenderedPageBreak/>
              <w:t>Overuse/dependence can lead to sleep deprivation, less face-to-face interactions; take time away from physical activity and time with family/friends; being overwhelmed with it all.</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Social pressure: Comparisons with “ideal” lives and pictures of others may affect self-esteem and self-image and may cause feelings of depression.</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Misunderstandings from communications; conflict; cyberbullying; damage to your reputation.</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Meeting people who may not be who they say they are can be dangerous.</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Leaving a digital footprint puts personal information at risk.</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Exposure to frauds and scams.</w:t>
            </w:r>
          </w:p>
          <w:p w:rsidR="00397D30" w:rsidRPr="00397D30" w:rsidRDefault="00397D30" w:rsidP="00D745FE">
            <w:pPr>
              <w:numPr>
                <w:ilvl w:val="2"/>
                <w:numId w:val="4"/>
              </w:numPr>
              <w:tabs>
                <w:tab w:val="left" w:pos="1152"/>
              </w:tabs>
              <w:spacing w:line="276" w:lineRule="auto"/>
              <w:ind w:left="1152" w:hanging="378"/>
              <w:contextualSpacing/>
              <w:rPr>
                <w:rFonts w:ascii="Times New Roman" w:hAnsi="Times New Roman" w:cs="Times New Roman"/>
              </w:rPr>
            </w:pPr>
            <w:r w:rsidRPr="00397D30">
              <w:rPr>
                <w:rFonts w:ascii="Times New Roman" w:hAnsi="Times New Roman" w:cs="Times New Roman"/>
              </w:rPr>
              <w:t>May lead to dangerous activities, such as trying stunts or challenges posed online that can cause injury or death.</w:t>
            </w:r>
          </w:p>
          <w:p w:rsidR="00397D30" w:rsidRPr="00397D30" w:rsidRDefault="00397D30" w:rsidP="00D745FE">
            <w:pPr>
              <w:numPr>
                <w:ilvl w:val="1"/>
                <w:numId w:val="4"/>
              </w:numPr>
              <w:spacing w:line="276" w:lineRule="auto"/>
              <w:ind w:left="792" w:hanging="378"/>
              <w:contextualSpacing/>
              <w:rPr>
                <w:rFonts w:ascii="Times New Roman" w:hAnsi="Times New Roman" w:cs="Times New Roman"/>
              </w:rPr>
            </w:pPr>
            <w:r w:rsidRPr="00397D30">
              <w:rPr>
                <w:rFonts w:ascii="Times New Roman" w:hAnsi="Times New Roman" w:cs="Times New Roman"/>
              </w:rPr>
              <w:t>Inappropriate online behavior includes cheating, accessing and/or sending inappropriate images, hacking, downloading illegally recorded movies or music, cyberbullying.</w:t>
            </w:r>
          </w:p>
          <w:p w:rsidR="00397D30" w:rsidRPr="00397D30" w:rsidRDefault="00397D30" w:rsidP="00D745FE">
            <w:pPr>
              <w:numPr>
                <w:ilvl w:val="1"/>
                <w:numId w:val="4"/>
              </w:numPr>
              <w:spacing w:line="276" w:lineRule="auto"/>
              <w:ind w:left="792" w:hanging="378"/>
              <w:contextualSpacing/>
              <w:rPr>
                <w:rFonts w:ascii="Times New Roman" w:hAnsi="Times New Roman" w:cs="Times New Roman"/>
              </w:rPr>
            </w:pPr>
            <w:r w:rsidRPr="00397D30">
              <w:rPr>
                <w:rFonts w:ascii="Times New Roman" w:hAnsi="Times New Roman" w:cs="Times New Roman"/>
              </w:rPr>
              <w:t>Inappropriate online behavior may result in legal consequences, identity theft, the loss of college admission or job, and financial loss.</w:t>
            </w:r>
          </w:p>
          <w:p w:rsidR="00397D30" w:rsidRPr="00397D30" w:rsidRDefault="00397D30" w:rsidP="00D745FE">
            <w:pPr>
              <w:numPr>
                <w:ilvl w:val="1"/>
                <w:numId w:val="4"/>
              </w:numPr>
              <w:spacing w:line="276" w:lineRule="auto"/>
              <w:ind w:left="792" w:hanging="378"/>
              <w:contextualSpacing/>
              <w:rPr>
                <w:rFonts w:ascii="Times New Roman" w:hAnsi="Times New Roman" w:cs="Times New Roman"/>
              </w:rPr>
            </w:pPr>
            <w:r w:rsidRPr="00397D30">
              <w:rPr>
                <w:rFonts w:ascii="Times New Roman" w:hAnsi="Times New Roman" w:cs="Times New Roman"/>
              </w:rPr>
              <w:t>Accepting location services—the features of an app that track and use your geographical location (or geolocation)—can be helpful and harmful. Location services features—information about where your device (and you) are in the world—is collected and, in many cases, the information is shared.</w:t>
            </w:r>
          </w:p>
          <w:p w:rsidR="00397D30" w:rsidRPr="00397D30" w:rsidRDefault="00397D30" w:rsidP="00D745FE">
            <w:pPr>
              <w:numPr>
                <w:ilvl w:val="0"/>
                <w:numId w:val="32"/>
              </w:numPr>
              <w:spacing w:line="276" w:lineRule="auto"/>
              <w:ind w:left="420" w:right="720"/>
              <w:rPr>
                <w:rFonts w:ascii="Times New Roman" w:hAnsi="Times New Roman" w:cs="Times New Roman"/>
                <w:shd w:val="clear" w:color="auto" w:fill="FFFFFF"/>
              </w:rPr>
            </w:pPr>
            <w:r w:rsidRPr="00397D30">
              <w:rPr>
                <w:rFonts w:ascii="Times New Roman" w:hAnsi="Times New Roman" w:cs="Times New Roman"/>
              </w:rPr>
              <w:t xml:space="preserve">Online Communication: </w:t>
            </w:r>
            <w:r w:rsidRPr="00397D30">
              <w:rPr>
                <w:rFonts w:ascii="Times New Roman" w:hAnsi="Times New Roman" w:cs="Times New Roman"/>
                <w:shd w:val="clear" w:color="auto" w:fill="FFFFFF"/>
              </w:rPr>
              <w:t>Getting to know someone online and communicating online with someone a person knows, without nonverbal cues or being able to see them, can be risky</w:t>
            </w:r>
            <w:r w:rsidRPr="00397D30">
              <w:rPr>
                <w:rFonts w:ascii="Times New Roman" w:hAnsi="Times New Roman" w:cs="Times New Roman"/>
              </w:rPr>
              <w:t>—</w:t>
            </w:r>
            <w:r w:rsidRPr="00397D30">
              <w:rPr>
                <w:rFonts w:ascii="Times New Roman" w:hAnsi="Times New Roman" w:cs="Times New Roman"/>
                <w:shd w:val="clear" w:color="auto" w:fill="FFFFFF"/>
              </w:rPr>
              <w:t>from simple misunderstandings to manipulation. People do not always represent their true selves online, which may increase risk.</w:t>
            </w:r>
            <w:r w:rsidRPr="00397D30">
              <w:rPr>
                <w:rFonts w:ascii="Times New Roman" w:hAnsi="Times New Roman" w:cs="Times New Roman"/>
              </w:rPr>
              <w:t xml:space="preserve"> (2.o)</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Teens experience many changes and situations that may lead to stress, anxiety, and self-destructive behaviors. Resources are available to help teens manage stress, anxiety, self-destructive behaviors, eating disorders, and other mental illnesses or challenges. (1.p)</w:t>
            </w:r>
          </w:p>
          <w:p w:rsidR="00397D30" w:rsidRPr="00397D30" w:rsidRDefault="00397D30" w:rsidP="00D745FE">
            <w:pPr>
              <w:numPr>
                <w:ilvl w:val="0"/>
                <w:numId w:val="31"/>
              </w:numPr>
              <w:spacing w:line="276" w:lineRule="auto"/>
              <w:ind w:left="432" w:right="720"/>
              <w:rPr>
                <w:rFonts w:ascii="Times New Roman" w:hAnsi="Times New Roman" w:cs="Times New Roman"/>
              </w:rPr>
            </w:pPr>
            <w:hyperlink r:id="rId55" w:anchor="part_145336" w:tooltip="NIH National Institute of Mental Health" w:history="1">
              <w:r w:rsidRPr="00397D30">
                <w:rPr>
                  <w:rStyle w:val="Hyperlink"/>
                  <w:rFonts w:ascii="Times New Roman" w:hAnsi="Times New Roman" w:cs="Times New Roman"/>
                </w:rPr>
                <w:t>Anxiety</w:t>
              </w:r>
            </w:hyperlink>
            <w:r w:rsidRPr="00397D30">
              <w:rPr>
                <w:rFonts w:ascii="Times New Roman" w:hAnsi="Times New Roman" w:cs="Times New Roman"/>
              </w:rPr>
              <w:t xml:space="preserve"> </w:t>
            </w:r>
          </w:p>
          <w:p w:rsidR="00397D30" w:rsidRPr="00397D30" w:rsidRDefault="00397D30" w:rsidP="00D745FE">
            <w:pPr>
              <w:numPr>
                <w:ilvl w:val="1"/>
                <w:numId w:val="31"/>
              </w:numPr>
              <w:spacing w:line="276" w:lineRule="auto"/>
              <w:ind w:left="780" w:right="720"/>
              <w:rPr>
                <w:rFonts w:ascii="Times New Roman" w:hAnsi="Times New Roman" w:cs="Times New Roman"/>
              </w:rPr>
            </w:pPr>
            <w:r w:rsidRPr="00397D30">
              <w:rPr>
                <w:rFonts w:ascii="Times New Roman" w:hAnsi="Times New Roman" w:cs="Times New Roman"/>
              </w:rPr>
              <w:t>Common signs and symptoms of anxiety include:</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Feeling restless or nervous;</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Being easily fatigued;</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Having difficulty concentrating; mind going blank;</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Being irritable;</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Having muscle tension or an upset stomach;</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Difficulty controlling feelings of worry;</w:t>
            </w:r>
          </w:p>
          <w:p w:rsidR="00397D30" w:rsidRPr="00397D30" w:rsidRDefault="00397D30" w:rsidP="00D745FE">
            <w:pPr>
              <w:numPr>
                <w:ilvl w:val="2"/>
                <w:numId w:val="31"/>
              </w:numPr>
              <w:spacing w:line="276" w:lineRule="auto"/>
              <w:ind w:left="1152" w:right="720"/>
              <w:rPr>
                <w:rFonts w:ascii="Times New Roman" w:hAnsi="Times New Roman" w:cs="Times New Roman"/>
              </w:rPr>
            </w:pPr>
            <w:r w:rsidRPr="00397D30">
              <w:rPr>
                <w:rFonts w:ascii="Times New Roman" w:hAnsi="Times New Roman" w:cs="Times New Roman"/>
              </w:rPr>
              <w:t>Having sleep problems, such as difficulty falling or staying asleep, restlessness, or unsatisfying sleep.</w:t>
            </w:r>
          </w:p>
          <w:p w:rsidR="00397D30" w:rsidRPr="00397D30" w:rsidRDefault="00397D30" w:rsidP="00D745FE">
            <w:pPr>
              <w:numPr>
                <w:ilvl w:val="0"/>
                <w:numId w:val="31"/>
              </w:numPr>
              <w:spacing w:line="276" w:lineRule="auto"/>
              <w:ind w:left="432" w:right="720"/>
              <w:rPr>
                <w:rFonts w:ascii="Times New Roman" w:hAnsi="Times New Roman" w:cs="Times New Roman"/>
              </w:rPr>
            </w:pPr>
            <w:hyperlink r:id="rId56" w:tooltip="NIH National Institute of Mental Health" w:history="1">
              <w:r w:rsidRPr="00397D30">
                <w:rPr>
                  <w:rStyle w:val="Hyperlink"/>
                  <w:rFonts w:ascii="Times New Roman" w:hAnsi="Times New Roman" w:cs="Times New Roman"/>
                </w:rPr>
                <w:t>Depression</w:t>
              </w:r>
            </w:hyperlink>
            <w:r w:rsidRPr="00397D30">
              <w:rPr>
                <w:rFonts w:ascii="Times New Roman" w:hAnsi="Times New Roman" w:cs="Times New Roman"/>
              </w:rPr>
              <w:t>: Signs and symptoms of depression may include persistent feelings of sadness, anxiousness, or emptiness; feeling hopeless, guilty, and helpless; loss of interest in activities or hobbies; fatigue; difficulty concentrating and making decisions; headaches, digestive problems that do not get better with treatment; overeating or loss of appetite; thoughts of suicide or suicide attempt.</w:t>
            </w:r>
          </w:p>
          <w:p w:rsidR="00397D30" w:rsidRPr="00397D30" w:rsidRDefault="00397D30" w:rsidP="00D745FE">
            <w:pPr>
              <w:numPr>
                <w:ilvl w:val="0"/>
                <w:numId w:val="31"/>
              </w:numPr>
              <w:spacing w:line="276" w:lineRule="auto"/>
              <w:ind w:left="432" w:right="720"/>
              <w:rPr>
                <w:rFonts w:ascii="Times New Roman" w:hAnsi="Times New Roman" w:cs="Times New Roman"/>
              </w:rPr>
            </w:pPr>
            <w:hyperlink r:id="rId57" w:tooltip="NIH National Institute of Mental Health" w:history="1">
              <w:r w:rsidRPr="00397D30">
                <w:rPr>
                  <w:rStyle w:val="Hyperlink"/>
                  <w:rFonts w:ascii="Times New Roman" w:hAnsi="Times New Roman" w:cs="Times New Roman"/>
                </w:rPr>
                <w:t>Suicide</w:t>
              </w:r>
            </w:hyperlink>
            <w:r w:rsidRPr="00397D30">
              <w:rPr>
                <w:rFonts w:ascii="Times New Roman" w:hAnsi="Times New Roman" w:cs="Times New Roman"/>
              </w:rPr>
              <w:t>: Warning signs of suicide include talking about suicide, having a plan, preoccupation with death, self-destructive behavior, loss of interest in activities or hobbies, giving away possessions, visiting or calling family and friends.</w:t>
            </w:r>
          </w:p>
          <w:p w:rsidR="00397D30" w:rsidRPr="00397D30" w:rsidRDefault="00397D30" w:rsidP="00D745FE">
            <w:pPr>
              <w:numPr>
                <w:ilvl w:val="0"/>
                <w:numId w:val="31"/>
              </w:numPr>
              <w:spacing w:line="276" w:lineRule="auto"/>
              <w:ind w:left="432" w:right="720"/>
              <w:rPr>
                <w:rFonts w:ascii="Times New Roman" w:hAnsi="Times New Roman" w:cs="Times New Roman"/>
              </w:rPr>
            </w:pPr>
            <w:hyperlink r:id="rId58" w:tooltip="NIH National Institute of Mental Health" w:history="1">
              <w:r w:rsidRPr="00397D30">
                <w:rPr>
                  <w:rStyle w:val="Hyperlink"/>
                  <w:rFonts w:ascii="Times New Roman" w:hAnsi="Times New Roman" w:cs="Times New Roman"/>
                </w:rPr>
                <w:t>Eating disorders</w:t>
              </w:r>
            </w:hyperlink>
            <w:r w:rsidRPr="00397D30">
              <w:rPr>
                <w:rFonts w:ascii="Times New Roman" w:hAnsi="Times New Roman" w:cs="Times New Roman"/>
              </w:rPr>
              <w:t>: Some signs of eating disorders include becoming very thin; obsession with food, weight control, counting calories; unhappy with body size; excessive exercise; vomiting after meals or making excuses to go to the bathroom after eating; withdrawing from social activities.</w:t>
            </w:r>
          </w:p>
          <w:p w:rsidR="00397D30" w:rsidRPr="00397D30" w:rsidRDefault="00397D30" w:rsidP="00D745FE">
            <w:pPr>
              <w:pStyle w:val="ListParagraph"/>
              <w:numPr>
                <w:ilvl w:val="0"/>
                <w:numId w:val="6"/>
              </w:numPr>
              <w:spacing w:line="276" w:lineRule="auto"/>
              <w:ind w:left="432"/>
              <w:rPr>
                <w:rFonts w:ascii="Times New Roman" w:hAnsi="Times New Roman" w:cs="Times New Roman"/>
              </w:rPr>
            </w:pPr>
            <w:hyperlink r:id="rId59" w:tooltip="National Alliance on Mental Illness" w:history="1">
              <w:r w:rsidRPr="00397D30">
                <w:rPr>
                  <w:rStyle w:val="Hyperlink"/>
                  <w:rFonts w:ascii="Times New Roman" w:hAnsi="Times New Roman" w:cs="Times New Roman"/>
                </w:rPr>
                <w:t>Self-harm</w:t>
              </w:r>
            </w:hyperlink>
            <w:r w:rsidRPr="00397D30">
              <w:rPr>
                <w:rStyle w:val="Hyperlink"/>
                <w:rFonts w:ascii="Times New Roman" w:hAnsi="Times New Roman" w:cs="Times New Roman"/>
              </w:rPr>
              <w:t xml:space="preserve"> </w:t>
            </w:r>
            <w:r w:rsidRPr="00397D30">
              <w:rPr>
                <w:rFonts w:ascii="Times New Roman" w:hAnsi="Times New Roman" w:cs="Times New Roman"/>
              </w:rPr>
              <w:t>or self-injury signs may include someone with frequent bruises or bandages. If someone is wearing long sleeves and pants even in hot weather, they may be trying to hide injuries or scarring. This behavior might be part of a larger condition. There also may be additional signs of emotional distress. They might make statements that sound hopeless or worthless, have poor impulse control, or have difficulty getting along with others.</w:t>
            </w:r>
          </w:p>
          <w:p w:rsidR="00397D30" w:rsidRPr="00397D30" w:rsidRDefault="00397D30" w:rsidP="00D745FE">
            <w:pPr>
              <w:pStyle w:val="ListParagraph"/>
              <w:numPr>
                <w:ilvl w:val="0"/>
                <w:numId w:val="6"/>
              </w:numPr>
              <w:spacing w:line="276" w:lineRule="auto"/>
              <w:ind w:left="432"/>
              <w:rPr>
                <w:rFonts w:ascii="Times New Roman" w:hAnsi="Times New Roman" w:cs="Times New Roman"/>
              </w:rPr>
            </w:pPr>
            <w:r w:rsidRPr="00397D30">
              <w:rPr>
                <w:rFonts w:ascii="Times New Roman" w:hAnsi="Times New Roman" w:cs="Times New Roman"/>
              </w:rPr>
              <w:t>Other instructional topics may include challenges such as stress:</w:t>
            </w:r>
          </w:p>
          <w:p w:rsidR="00397D30" w:rsidRPr="00397D30" w:rsidRDefault="00397D30" w:rsidP="00D745FE">
            <w:pPr>
              <w:numPr>
                <w:ilvl w:val="1"/>
                <w:numId w:val="32"/>
              </w:numPr>
              <w:spacing w:line="276" w:lineRule="auto"/>
              <w:ind w:left="780" w:right="720"/>
              <w:rPr>
                <w:rFonts w:ascii="Times New Roman" w:hAnsi="Times New Roman" w:cs="Times New Roman"/>
              </w:rPr>
            </w:pPr>
            <w:r w:rsidRPr="00397D30">
              <w:rPr>
                <w:rFonts w:ascii="Times New Roman" w:hAnsi="Times New Roman" w:cs="Times New Roman"/>
              </w:rPr>
              <w:t>Signs and symptoms of stress include headache, muscle tension, fatigue, sleep problems, anxiety, lack of motivation or focus, irritability, depression, drug or alcohol abuse, social withdrawal, and overeating or undereating.</w:t>
            </w:r>
          </w:p>
          <w:p w:rsidR="00397D30" w:rsidRPr="00397D30" w:rsidRDefault="00397D30" w:rsidP="00D745FE">
            <w:pPr>
              <w:numPr>
                <w:ilvl w:val="0"/>
                <w:numId w:val="32"/>
              </w:numPr>
              <w:spacing w:line="276" w:lineRule="auto"/>
              <w:ind w:left="420" w:right="720"/>
              <w:rPr>
                <w:rFonts w:ascii="Times New Roman" w:hAnsi="Times New Roman" w:cs="Times New Roman"/>
              </w:rPr>
            </w:pPr>
            <w:r w:rsidRPr="00397D30">
              <w:rPr>
                <w:rFonts w:ascii="Times New Roman" w:hAnsi="Times New Roman" w:cs="Times New Roman"/>
              </w:rPr>
              <w:t>Mental health professionals help children, adolescents, and adults deal with life stresses and problems, including addiction/substance abuse; problems with self-esteem; age-related mental health issues; family, parenting or marital problems; grief, anger or depression; and other emotional or behavioral issues. (2.p)</w:t>
            </w:r>
          </w:p>
          <w:p w:rsidR="00397D30" w:rsidRPr="00397D30" w:rsidRDefault="00397D30" w:rsidP="00D745FE">
            <w:pPr>
              <w:numPr>
                <w:ilvl w:val="1"/>
                <w:numId w:val="32"/>
              </w:numPr>
              <w:spacing w:line="276" w:lineRule="auto"/>
              <w:ind w:left="780" w:right="720"/>
              <w:rPr>
                <w:rFonts w:ascii="Times New Roman" w:hAnsi="Times New Roman" w:cs="Times New Roman"/>
              </w:rPr>
            </w:pPr>
            <w:r w:rsidRPr="00397D30">
              <w:rPr>
                <w:rFonts w:ascii="Times New Roman" w:hAnsi="Times New Roman" w:cs="Times New Roman"/>
              </w:rPr>
              <w:t>Mental health professionals in schools</w:t>
            </w:r>
          </w:p>
          <w:p w:rsidR="00397D30" w:rsidRPr="00397D30" w:rsidRDefault="00397D30" w:rsidP="00D745FE">
            <w:pPr>
              <w:numPr>
                <w:ilvl w:val="2"/>
                <w:numId w:val="7"/>
              </w:numPr>
              <w:spacing w:line="276" w:lineRule="auto"/>
              <w:ind w:left="1140"/>
              <w:contextualSpacing/>
              <w:rPr>
                <w:rFonts w:ascii="Times New Roman" w:hAnsi="Times New Roman" w:cs="Times New Roman"/>
              </w:rPr>
            </w:pPr>
            <w:r w:rsidRPr="00397D30">
              <w:rPr>
                <w:rFonts w:ascii="Times New Roman" w:hAnsi="Times New Roman" w:cs="Times New Roman"/>
              </w:rPr>
              <w:t>School counselor: Supports student success by providing academic, college and career, and personal and social counseling.</w:t>
            </w:r>
          </w:p>
          <w:p w:rsidR="00397D30" w:rsidRPr="00397D30" w:rsidRDefault="00397D30" w:rsidP="00D745FE">
            <w:pPr>
              <w:numPr>
                <w:ilvl w:val="2"/>
                <w:numId w:val="7"/>
              </w:numPr>
              <w:spacing w:line="276" w:lineRule="auto"/>
              <w:ind w:left="1140"/>
              <w:contextualSpacing/>
              <w:rPr>
                <w:rFonts w:ascii="Times New Roman" w:hAnsi="Times New Roman" w:cs="Times New Roman"/>
              </w:rPr>
            </w:pPr>
            <w:r w:rsidRPr="00397D30">
              <w:rPr>
                <w:rFonts w:ascii="Times New Roman" w:hAnsi="Times New Roman" w:cs="Times New Roman"/>
              </w:rPr>
              <w:t>School psychologist: Helps students foster social skills, address mental health concerns, and enhance self-regulation skills.</w:t>
            </w:r>
          </w:p>
          <w:p w:rsidR="00397D30" w:rsidRPr="00397D30" w:rsidRDefault="00397D30" w:rsidP="00D745FE">
            <w:pPr>
              <w:numPr>
                <w:ilvl w:val="2"/>
                <w:numId w:val="7"/>
              </w:numPr>
              <w:spacing w:line="276" w:lineRule="auto"/>
              <w:ind w:left="1140"/>
              <w:contextualSpacing/>
              <w:rPr>
                <w:rFonts w:ascii="Times New Roman" w:hAnsi="Times New Roman" w:cs="Times New Roman"/>
              </w:rPr>
            </w:pPr>
            <w:r w:rsidRPr="00397D30">
              <w:rPr>
                <w:rFonts w:ascii="Times New Roman" w:hAnsi="Times New Roman" w:cs="Times New Roman"/>
              </w:rPr>
              <w:t>School social worker: Provides individual and group counseling to students to develop social-emotional competencies, foster resiliency, and cope with crisis situations and conflicts. Help students and families access resources.</w:t>
            </w:r>
          </w:p>
          <w:p w:rsidR="00397D30" w:rsidRPr="00397D30" w:rsidRDefault="00397D30" w:rsidP="00D745FE">
            <w:pPr>
              <w:numPr>
                <w:ilvl w:val="1"/>
                <w:numId w:val="32"/>
              </w:numPr>
              <w:spacing w:line="276" w:lineRule="auto"/>
              <w:ind w:left="780" w:right="720"/>
              <w:contextualSpacing/>
              <w:rPr>
                <w:rFonts w:ascii="Times New Roman" w:hAnsi="Times New Roman" w:cs="Times New Roman"/>
              </w:rPr>
            </w:pPr>
            <w:r w:rsidRPr="00397D30">
              <w:rPr>
                <w:rFonts w:ascii="Times New Roman" w:hAnsi="Times New Roman" w:cs="Times New Roman"/>
              </w:rPr>
              <w:t>Community resources include local Community Services Boards and a variety of mental health professionals.</w:t>
            </w:r>
          </w:p>
          <w:p w:rsidR="00397D30" w:rsidRPr="00397D30" w:rsidRDefault="00397D30" w:rsidP="00D745FE">
            <w:pPr>
              <w:numPr>
                <w:ilvl w:val="2"/>
                <w:numId w:val="32"/>
              </w:numPr>
              <w:spacing w:line="276" w:lineRule="auto"/>
              <w:ind w:left="1140" w:right="720"/>
              <w:rPr>
                <w:rFonts w:ascii="Times New Roman" w:hAnsi="Times New Roman" w:cs="Times New Roman"/>
              </w:rPr>
            </w:pPr>
            <w:r w:rsidRPr="00397D30">
              <w:rPr>
                <w:rFonts w:ascii="Times New Roman" w:hAnsi="Times New Roman" w:cs="Times New Roman"/>
              </w:rPr>
              <w:lastRenderedPageBreak/>
              <w:t>Social worker: Helps individuals develop skills to solve and cope with problems in their everyday lives and can diagnose and treat mental, behavioral, and emotional issues.</w:t>
            </w:r>
          </w:p>
          <w:p w:rsidR="00397D30" w:rsidRPr="00397D30" w:rsidRDefault="00397D30" w:rsidP="00D745FE">
            <w:pPr>
              <w:numPr>
                <w:ilvl w:val="2"/>
                <w:numId w:val="32"/>
              </w:numPr>
              <w:spacing w:line="276" w:lineRule="auto"/>
              <w:ind w:left="1140" w:right="720"/>
              <w:rPr>
                <w:rFonts w:ascii="Times New Roman" w:hAnsi="Times New Roman" w:cs="Times New Roman"/>
              </w:rPr>
            </w:pPr>
            <w:r w:rsidRPr="00397D30">
              <w:rPr>
                <w:rFonts w:ascii="Times New Roman" w:hAnsi="Times New Roman" w:cs="Times New Roman"/>
              </w:rPr>
              <w:t>Psychologist: Collaborates with physicians, social workers, and others to treat illness and promote overall wellness.</w:t>
            </w:r>
          </w:p>
          <w:p w:rsidR="00397D30" w:rsidRPr="00397D30" w:rsidRDefault="00397D30" w:rsidP="00D745FE">
            <w:pPr>
              <w:numPr>
                <w:ilvl w:val="2"/>
                <w:numId w:val="32"/>
              </w:numPr>
              <w:spacing w:line="276" w:lineRule="auto"/>
              <w:ind w:left="1140" w:right="720"/>
              <w:rPr>
                <w:rFonts w:ascii="Times New Roman" w:hAnsi="Times New Roman" w:cs="Times New Roman"/>
              </w:rPr>
            </w:pPr>
            <w:r w:rsidRPr="00397D30">
              <w:rPr>
                <w:rFonts w:ascii="Times New Roman" w:hAnsi="Times New Roman" w:cs="Times New Roman"/>
              </w:rPr>
              <w:t xml:space="preserve">Psychiatrist: Physician who evaluates, diagnoses, and treats patients affected by a temporary or chronic mental health problem. </w:t>
            </w:r>
          </w:p>
          <w:p w:rsidR="00397D30" w:rsidRPr="00397D30" w:rsidRDefault="00397D30" w:rsidP="00D745FE">
            <w:pPr>
              <w:numPr>
                <w:ilvl w:val="2"/>
                <w:numId w:val="32"/>
              </w:numPr>
              <w:spacing w:line="276" w:lineRule="auto"/>
              <w:ind w:left="1140" w:right="720"/>
              <w:rPr>
                <w:rFonts w:ascii="Times New Roman" w:hAnsi="Times New Roman" w:cs="Times New Roman"/>
              </w:rPr>
            </w:pPr>
            <w:r w:rsidRPr="00397D30">
              <w:rPr>
                <w:rFonts w:ascii="Times New Roman" w:hAnsi="Times New Roman" w:cs="Times New Roman"/>
              </w:rPr>
              <w:t>Counselor: Provides mental health and substance abuse care.</w:t>
            </w:r>
          </w:p>
          <w:p w:rsidR="00397D30" w:rsidRPr="00397D30" w:rsidRDefault="00397D30" w:rsidP="00D745FE">
            <w:pPr>
              <w:numPr>
                <w:ilvl w:val="2"/>
                <w:numId w:val="32"/>
              </w:numPr>
              <w:spacing w:line="276" w:lineRule="auto"/>
              <w:ind w:left="1140" w:right="720"/>
              <w:rPr>
                <w:rFonts w:ascii="Times New Roman" w:hAnsi="Times New Roman" w:cs="Times New Roman"/>
              </w:rPr>
            </w:pPr>
            <w:r w:rsidRPr="00397D30">
              <w:rPr>
                <w:rFonts w:ascii="Times New Roman" w:hAnsi="Times New Roman" w:cs="Times New Roman"/>
              </w:rPr>
              <w:t>Psychiatric nurse: Treats patients diagnosed with mental illnesses.</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Conflicts with friends and family will occur but can be effectively managed.</w:t>
            </w:r>
          </w:p>
          <w:p w:rsidR="00397D30" w:rsidRPr="00397D30" w:rsidRDefault="00397D30" w:rsidP="00D745FE">
            <w:pPr>
              <w:numPr>
                <w:ilvl w:val="0"/>
                <w:numId w:val="32"/>
              </w:numPr>
              <w:spacing w:line="276" w:lineRule="auto"/>
              <w:ind w:left="420" w:right="720"/>
              <w:rPr>
                <w:rFonts w:ascii="Times New Roman" w:hAnsi="Times New Roman" w:cs="Times New Roman"/>
              </w:rPr>
            </w:pPr>
            <w:r w:rsidRPr="00397D30">
              <w:rPr>
                <w:rFonts w:ascii="Times New Roman" w:hAnsi="Times New Roman" w:cs="Times New Roman"/>
              </w:rPr>
              <w:t>Conflicts with friends and family may result from many situations including different values, different interests, changes in personal interests during adolescence, developing a sense of self that may be different from a parent’s or family’s, a change in the family makeup (e.g., birth, divorce, remarriage, extended family), family or personal finances. (1.q)</w:t>
            </w:r>
          </w:p>
          <w:p w:rsidR="00397D30" w:rsidRPr="00397D30" w:rsidRDefault="00397D30" w:rsidP="00D745FE">
            <w:pPr>
              <w:numPr>
                <w:ilvl w:val="0"/>
                <w:numId w:val="32"/>
              </w:numPr>
              <w:spacing w:line="276" w:lineRule="auto"/>
              <w:ind w:left="420" w:right="720"/>
              <w:rPr>
                <w:rFonts w:ascii="Times New Roman" w:hAnsi="Times New Roman" w:cs="Times New Roman"/>
              </w:rPr>
            </w:pPr>
            <w:r w:rsidRPr="00397D30">
              <w:rPr>
                <w:rFonts w:ascii="Times New Roman" w:hAnsi="Times New Roman" w:cs="Times New Roman"/>
              </w:rPr>
              <w:t>Conflict is better managed when you have self-control, empathy, and emotional maturity. Knowing when emotions are too high (anger or upset) to engage in resolving a conflict is important. If either or both people involved are too angry or upset, it can lead to saying or doing things that will not resolve the situation. When emotions run high, rational thinking is usually low. (1.q)</w:t>
            </w:r>
          </w:p>
          <w:p w:rsidR="00397D30" w:rsidRPr="00397D30" w:rsidRDefault="00397D30" w:rsidP="00D745FE">
            <w:pPr>
              <w:numPr>
                <w:ilvl w:val="0"/>
                <w:numId w:val="32"/>
              </w:numPr>
              <w:spacing w:line="276" w:lineRule="auto"/>
              <w:ind w:left="420" w:right="720"/>
              <w:rPr>
                <w:rFonts w:ascii="Times New Roman" w:hAnsi="Times New Roman" w:cs="Times New Roman"/>
              </w:rPr>
            </w:pPr>
            <w:r w:rsidRPr="00397D30">
              <w:rPr>
                <w:rFonts w:ascii="Times New Roman" w:hAnsi="Times New Roman" w:cs="Times New Roman"/>
              </w:rPr>
              <w:t>Guidelines for resolving conflict include making the relationship the priority, focusing on the present—not what happened in the past, considering whether the issue is worth the time and energy to resolve or whether you can let it go, being willing to forgive and not punish, and knowing when it is OK to disagree. (2.q, 3.q)</w:t>
            </w:r>
          </w:p>
          <w:p w:rsidR="00397D30" w:rsidRPr="00397D30" w:rsidRDefault="00397D30" w:rsidP="00D745FE">
            <w:pPr>
              <w:numPr>
                <w:ilvl w:val="1"/>
                <w:numId w:val="32"/>
              </w:numPr>
              <w:spacing w:line="276" w:lineRule="auto"/>
              <w:ind w:left="792" w:right="720"/>
              <w:rPr>
                <w:rFonts w:ascii="Times New Roman" w:hAnsi="Times New Roman" w:cs="Times New Roman"/>
              </w:rPr>
            </w:pPr>
            <w:r w:rsidRPr="00397D30">
              <w:rPr>
                <w:rFonts w:ascii="Times New Roman" w:hAnsi="Times New Roman" w:cs="Times New Roman"/>
              </w:rPr>
              <w:lastRenderedPageBreak/>
              <w:t>De-escalate or de-escalation in a conflict means to reduce the intensity or potential violence of a situation. This can be done by active listening, empathy (identify and understand the other person’s situation, feelings, and motive), establishing rapport, providing information and support, and following up if appropriate.</w:t>
            </w:r>
          </w:p>
          <w:p w:rsidR="00397D30" w:rsidRPr="00397D30" w:rsidRDefault="00397D30" w:rsidP="00D745FE">
            <w:pPr>
              <w:numPr>
                <w:ilvl w:val="1"/>
                <w:numId w:val="32"/>
              </w:numPr>
              <w:spacing w:line="276" w:lineRule="auto"/>
              <w:ind w:left="792" w:right="720"/>
              <w:rPr>
                <w:rFonts w:ascii="Times New Roman" w:hAnsi="Times New Roman" w:cs="Times New Roman"/>
              </w:rPr>
            </w:pPr>
            <w:r w:rsidRPr="00397D30">
              <w:rPr>
                <w:rFonts w:ascii="Times New Roman" w:hAnsi="Times New Roman" w:cs="Times New Roman"/>
              </w:rPr>
              <w:t>Defuse means to make a situation less harmful, potent, or tense. This can be done by addressing the conflict early so that it does not escalate, but only if it is safe to do so. Avoiding conflict will not necessarily make it go away. Identify the problem, gather information, stay calm (tone of voice, demeanor, and being sincere in what is said), and come to a conclusion (negotiation) if possible.</w:t>
            </w:r>
          </w:p>
          <w:p w:rsidR="00397D30" w:rsidRPr="00397D30" w:rsidRDefault="00397D30" w:rsidP="00D745FE">
            <w:pPr>
              <w:numPr>
                <w:ilvl w:val="1"/>
                <w:numId w:val="32"/>
              </w:numPr>
              <w:spacing w:line="276" w:lineRule="auto"/>
              <w:ind w:left="792" w:right="720"/>
              <w:rPr>
                <w:rFonts w:ascii="Times New Roman" w:hAnsi="Times New Roman" w:cs="Times New Roman"/>
              </w:rPr>
            </w:pPr>
            <w:r w:rsidRPr="00397D30">
              <w:rPr>
                <w:rFonts w:ascii="Times New Roman" w:hAnsi="Times New Roman" w:cs="Times New Roman"/>
              </w:rPr>
              <w:t>Skills to address conflict:</w:t>
            </w:r>
          </w:p>
          <w:p w:rsidR="00397D30" w:rsidRPr="00397D30" w:rsidRDefault="00397D30" w:rsidP="00D745FE">
            <w:pPr>
              <w:numPr>
                <w:ilvl w:val="2"/>
                <w:numId w:val="32"/>
              </w:numPr>
              <w:spacing w:line="276" w:lineRule="auto"/>
              <w:ind w:left="1152" w:right="78"/>
              <w:rPr>
                <w:rFonts w:ascii="Times New Roman" w:hAnsi="Times New Roman" w:cs="Times New Roman"/>
              </w:rPr>
            </w:pPr>
            <w:r w:rsidRPr="00397D30">
              <w:rPr>
                <w:rFonts w:ascii="Times New Roman" w:hAnsi="Times New Roman" w:cs="Times New Roman"/>
              </w:rPr>
              <w:t>Reducing stress quickly (calming oneself before addressing the conflict).</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Being emotionally aware of yourself and the other person. (How are you feeling? How is the other person feeling?)</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Stating what the conflict is about.</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Having effective communication skills include;</w:t>
            </w:r>
          </w:p>
          <w:p w:rsidR="00397D30" w:rsidRPr="00397D30" w:rsidRDefault="00397D30" w:rsidP="00D745FE">
            <w:pPr>
              <w:numPr>
                <w:ilvl w:val="3"/>
                <w:numId w:val="32"/>
              </w:numPr>
              <w:spacing w:line="276" w:lineRule="auto"/>
              <w:ind w:left="1512" w:right="720"/>
              <w:rPr>
                <w:rFonts w:ascii="Times New Roman" w:hAnsi="Times New Roman" w:cs="Times New Roman"/>
              </w:rPr>
            </w:pPr>
            <w:r w:rsidRPr="00397D30">
              <w:rPr>
                <w:rFonts w:ascii="Times New Roman" w:hAnsi="Times New Roman" w:cs="Times New Roman"/>
              </w:rPr>
              <w:t>Listening carefully to others.</w:t>
            </w:r>
          </w:p>
          <w:p w:rsidR="00397D30" w:rsidRPr="00397D30" w:rsidRDefault="00397D30" w:rsidP="00D745FE">
            <w:pPr>
              <w:numPr>
                <w:ilvl w:val="3"/>
                <w:numId w:val="32"/>
              </w:numPr>
              <w:spacing w:line="276" w:lineRule="auto"/>
              <w:ind w:left="1512" w:right="720"/>
              <w:rPr>
                <w:rFonts w:ascii="Times New Roman" w:hAnsi="Times New Roman" w:cs="Times New Roman"/>
              </w:rPr>
            </w:pPr>
            <w:r w:rsidRPr="00397D30">
              <w:rPr>
                <w:rFonts w:ascii="Times New Roman" w:hAnsi="Times New Roman" w:cs="Times New Roman"/>
              </w:rPr>
              <w:t>Speaking directly to each other.</w:t>
            </w:r>
          </w:p>
          <w:p w:rsidR="00397D30" w:rsidRPr="00397D30" w:rsidRDefault="00397D30" w:rsidP="00D745FE">
            <w:pPr>
              <w:numPr>
                <w:ilvl w:val="3"/>
                <w:numId w:val="32"/>
              </w:numPr>
              <w:spacing w:line="276" w:lineRule="auto"/>
              <w:ind w:left="1512" w:right="720"/>
              <w:rPr>
                <w:rFonts w:ascii="Times New Roman" w:hAnsi="Times New Roman" w:cs="Times New Roman"/>
              </w:rPr>
            </w:pPr>
            <w:r w:rsidRPr="00397D30">
              <w:rPr>
                <w:rFonts w:ascii="Times New Roman" w:hAnsi="Times New Roman" w:cs="Times New Roman"/>
              </w:rPr>
              <w:t>Speaking honestly and kindly.</w:t>
            </w:r>
          </w:p>
          <w:p w:rsidR="00397D30" w:rsidRPr="00397D30" w:rsidRDefault="00397D30" w:rsidP="00D745FE">
            <w:pPr>
              <w:numPr>
                <w:ilvl w:val="3"/>
                <w:numId w:val="32"/>
              </w:numPr>
              <w:spacing w:line="276" w:lineRule="auto"/>
              <w:ind w:left="1512" w:right="720"/>
              <w:rPr>
                <w:rFonts w:ascii="Times New Roman" w:hAnsi="Times New Roman" w:cs="Times New Roman"/>
              </w:rPr>
            </w:pPr>
            <w:r w:rsidRPr="00397D30">
              <w:rPr>
                <w:rFonts w:ascii="Times New Roman" w:hAnsi="Times New Roman" w:cs="Times New Roman"/>
              </w:rPr>
              <w:t>Focusing on your body language (nonverbal communication).</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Proposing solutions or compromises:</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Agree on solution or compromise to try.</w:t>
            </w:r>
          </w:p>
          <w:p w:rsidR="00397D30" w:rsidRPr="00397D30" w:rsidRDefault="00397D30" w:rsidP="00D745FE">
            <w:pPr>
              <w:numPr>
                <w:ilvl w:val="2"/>
                <w:numId w:val="32"/>
              </w:numPr>
              <w:spacing w:line="276" w:lineRule="auto"/>
              <w:ind w:left="1152" w:right="720"/>
              <w:rPr>
                <w:rFonts w:ascii="Times New Roman" w:hAnsi="Times New Roman" w:cs="Times New Roman"/>
              </w:rPr>
            </w:pPr>
            <w:r w:rsidRPr="00397D30">
              <w:rPr>
                <w:rFonts w:ascii="Times New Roman" w:hAnsi="Times New Roman" w:cs="Times New Roman"/>
              </w:rPr>
              <w:t>Asking an adult for help if the conflict is not addressed.</w:t>
            </w:r>
          </w:p>
          <w:p w:rsidR="00397D30" w:rsidRPr="00397D30" w:rsidRDefault="00397D30" w:rsidP="001622CA">
            <w:pPr>
              <w:spacing w:line="276" w:lineRule="auto"/>
              <w:rPr>
                <w:rFonts w:ascii="Times New Roman" w:hAnsi="Times New Roman" w:cs="Times New Roman"/>
              </w:rPr>
            </w:pPr>
            <w:r w:rsidRPr="00397D30">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60" w:tooltip="teacher training for mandated reporting of child abuse" w:history="1">
              <w:r w:rsidRPr="00397D30">
                <w:rPr>
                  <w:rStyle w:val="Hyperlink"/>
                  <w:rFonts w:ascii="Times New Roman" w:hAnsi="Times New Roman" w:cs="Times New Roman"/>
                </w:rPr>
                <w:t>Virginia Department of Education</w:t>
              </w:r>
            </w:hyperlink>
            <w:r w:rsidRPr="00397D30">
              <w:rPr>
                <w:rFonts w:ascii="Times New Roman" w:hAnsi="Times New Roman" w:cs="Times New Roman"/>
              </w:rPr>
              <w:t>.</w:t>
            </w:r>
          </w:p>
        </w:tc>
        <w:tc>
          <w:tcPr>
            <w:tcW w:w="1831" w:type="pct"/>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35"/>
              </w:numPr>
              <w:spacing w:line="276" w:lineRule="auto"/>
              <w:ind w:left="432" w:right="720"/>
              <w:rPr>
                <w:rFonts w:ascii="Times New Roman" w:hAnsi="Times New Roman" w:cs="Times New Roman"/>
              </w:rPr>
            </w:pPr>
            <w:r w:rsidRPr="00397D30">
              <w:rPr>
                <w:rFonts w:ascii="Times New Roman" w:hAnsi="Times New Roman" w:cs="Times New Roman"/>
              </w:rPr>
              <w:t>apply time management and organization skills by creating a plan for a school-related activity (projects, assignments, or assessments (1.n, 2.n, 3.n);</w:t>
            </w:r>
          </w:p>
          <w:p w:rsidR="00397D30" w:rsidRPr="00397D30" w:rsidRDefault="00397D30" w:rsidP="00D745FE">
            <w:pPr>
              <w:pStyle w:val="ListParagraph"/>
              <w:numPr>
                <w:ilvl w:val="0"/>
                <w:numId w:val="35"/>
              </w:numPr>
              <w:spacing w:line="276" w:lineRule="auto"/>
              <w:ind w:left="432" w:right="720"/>
              <w:rPr>
                <w:rFonts w:ascii="Times New Roman" w:hAnsi="Times New Roman" w:cs="Times New Roman"/>
              </w:rPr>
            </w:pPr>
            <w:r w:rsidRPr="00397D30">
              <w:rPr>
                <w:rFonts w:ascii="Times New Roman" w:hAnsi="Times New Roman" w:cs="Times New Roman"/>
              </w:rPr>
              <w:lastRenderedPageBreak/>
              <w:t>compare and contrast the positive and negative effects of social media, sharing personal information, and communicating online (1.o, 2.o);</w:t>
            </w:r>
          </w:p>
          <w:p w:rsidR="00397D30" w:rsidRPr="00397D30" w:rsidRDefault="00397D30" w:rsidP="00D745FE">
            <w:pPr>
              <w:pStyle w:val="ListParagraph"/>
              <w:numPr>
                <w:ilvl w:val="0"/>
                <w:numId w:val="35"/>
              </w:numPr>
              <w:spacing w:line="276" w:lineRule="auto"/>
              <w:ind w:left="432"/>
              <w:rPr>
                <w:rFonts w:ascii="Times New Roman" w:hAnsi="Times New Roman" w:cs="Times New Roman"/>
              </w:rPr>
            </w:pPr>
            <w:r w:rsidRPr="00397D30">
              <w:rPr>
                <w:rFonts w:ascii="Times New Roman" w:hAnsi="Times New Roman" w:cs="Times New Roman"/>
              </w:rPr>
              <w:t>develop personal strategies to mitigate the negative effects of social media and sharing personal information online (3.o);</w:t>
            </w:r>
          </w:p>
          <w:p w:rsidR="00397D30" w:rsidRPr="00397D30" w:rsidRDefault="00397D30" w:rsidP="00D745FE">
            <w:pPr>
              <w:pStyle w:val="ListParagraph"/>
              <w:numPr>
                <w:ilvl w:val="0"/>
                <w:numId w:val="35"/>
              </w:numPr>
              <w:spacing w:line="276" w:lineRule="auto"/>
              <w:ind w:left="432" w:right="720"/>
              <w:rPr>
                <w:rFonts w:ascii="Times New Roman" w:hAnsi="Times New Roman" w:cs="Times New Roman"/>
              </w:rPr>
            </w:pPr>
            <w:r w:rsidRPr="00397D30">
              <w:rPr>
                <w:rFonts w:ascii="Times New Roman" w:hAnsi="Times New Roman" w:cs="Times New Roman"/>
              </w:rPr>
              <w:t>explore/research one or more mental illnesses or challenges and the resources available for help (1.p, 2.p);</w:t>
            </w:r>
          </w:p>
          <w:p w:rsidR="00397D30" w:rsidRPr="00397D30" w:rsidRDefault="00397D30" w:rsidP="00D745FE">
            <w:pPr>
              <w:pStyle w:val="ListParagraph"/>
              <w:numPr>
                <w:ilvl w:val="0"/>
                <w:numId w:val="35"/>
              </w:numPr>
              <w:spacing w:line="276" w:lineRule="auto"/>
              <w:ind w:left="432" w:right="720"/>
              <w:rPr>
                <w:rFonts w:ascii="Times New Roman" w:hAnsi="Times New Roman" w:cs="Times New Roman"/>
              </w:rPr>
            </w:pPr>
            <w:r w:rsidRPr="00397D30">
              <w:rPr>
                <w:rFonts w:ascii="Times New Roman" w:hAnsi="Times New Roman" w:cs="Times New Roman"/>
              </w:rPr>
              <w:t>promote help seeking and available resources for mental illness or challenges (3.p);</w:t>
            </w:r>
          </w:p>
          <w:p w:rsidR="00397D30" w:rsidRPr="00397D30" w:rsidRDefault="00397D30" w:rsidP="00D745FE">
            <w:pPr>
              <w:pStyle w:val="ListParagraph"/>
              <w:numPr>
                <w:ilvl w:val="0"/>
                <w:numId w:val="35"/>
              </w:numPr>
              <w:spacing w:before="240" w:line="276" w:lineRule="auto"/>
              <w:ind w:left="432" w:right="720"/>
              <w:rPr>
                <w:rFonts w:ascii="Times New Roman" w:hAnsi="Times New Roman" w:cs="Times New Roman"/>
              </w:rPr>
            </w:pPr>
            <w:r w:rsidRPr="00397D30">
              <w:rPr>
                <w:rFonts w:ascii="Times New Roman" w:hAnsi="Times New Roman" w:cs="Times New Roman"/>
              </w:rPr>
              <w:t>apply knowledge of conflict resolution skills and strategies to situations that demonstrates understanding of the emotions of all parties involved and when it is appropriate to prevent, manage, de-escalate, defuse, and/or resolve conflict (1.q, 2.q, 3.q).</w:t>
            </w:r>
          </w:p>
          <w:p w:rsidR="00397D30" w:rsidRPr="00397D30" w:rsidRDefault="00397D30" w:rsidP="001622CA">
            <w:pPr>
              <w:spacing w:before="240" w:line="276" w:lineRule="auto"/>
              <w:ind w:right="720"/>
              <w:rPr>
                <w:rFonts w:ascii="Times New Roman" w:hAnsi="Times New Roman" w:cs="Times New Roman"/>
              </w:rPr>
            </w:pPr>
          </w:p>
          <w:p w:rsidR="00397D30" w:rsidRPr="00397D30" w:rsidRDefault="00397D30" w:rsidP="001622CA">
            <w:pPr>
              <w:pStyle w:val="ListParagraph"/>
              <w:ind w:left="420" w:hanging="420"/>
              <w:rPr>
                <w:rFonts w:ascii="Times New Roman" w:hAnsi="Times New Roman" w:cs="Times New Roman"/>
              </w:rPr>
            </w:pPr>
            <w:r w:rsidRPr="00397D30">
              <w:rPr>
                <w:rFonts w:ascii="Times New Roman" w:hAnsi="Times New Roman" w:cs="Times New Roman"/>
              </w:rPr>
              <w:t>Additional resources:</w:t>
            </w:r>
          </w:p>
          <w:p w:rsidR="00397D30" w:rsidRPr="00397D30" w:rsidRDefault="00397D30" w:rsidP="001622CA">
            <w:pPr>
              <w:ind w:right="720"/>
              <w:rPr>
                <w:rStyle w:val="Hyperlink"/>
                <w:rFonts w:ascii="Times New Roman" w:hAnsi="Times New Roman" w:cs="Times New Roman"/>
              </w:rPr>
            </w:pPr>
            <w:hyperlink r:id="rId61"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62" w:history="1">
              <w:r w:rsidRPr="00397D30">
                <w:rPr>
                  <w:rStyle w:val="Hyperlink"/>
                  <w:rFonts w:ascii="Times New Roman" w:hAnsi="Times New Roman" w:cs="Times New Roman"/>
                </w:rPr>
                <w:t>EVERFI</w:t>
              </w:r>
            </w:hyperlink>
          </w:p>
          <w:p w:rsidR="00397D30" w:rsidRPr="00397D30" w:rsidRDefault="00397D30" w:rsidP="001622CA">
            <w:pPr>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p>
        </w:tc>
      </w:tr>
    </w:tbl>
    <w:p w:rsidR="00397D30" w:rsidRPr="00397D30" w:rsidRDefault="00397D30" w:rsidP="00397D30">
      <w:pPr>
        <w:spacing w:after="160" w:line="259" w:lineRule="auto"/>
        <w:rPr>
          <w:rFonts w:ascii="Times New Roman" w:hAnsi="Times New Roman" w:cs="Times New Roman"/>
          <w:b/>
        </w:rPr>
      </w:pPr>
      <w:r w:rsidRPr="00397D30">
        <w:rPr>
          <w:rFonts w:ascii="Times New Roman" w:hAnsi="Times New Roman" w:cs="Times New Roman"/>
          <w:b/>
        </w:rPr>
        <w:lastRenderedPageBreak/>
        <w:br w:type="page"/>
      </w:r>
    </w:p>
    <w:p w:rsidR="00397D30" w:rsidRPr="00397D30" w:rsidRDefault="00397D30" w:rsidP="00397D30">
      <w:pPr>
        <w:tabs>
          <w:tab w:val="left" w:pos="1242"/>
        </w:tabs>
        <w:spacing w:line="276" w:lineRule="auto"/>
        <w:ind w:left="2880" w:hanging="2880"/>
        <w:rPr>
          <w:rFonts w:ascii="Times New Roman" w:hAnsi="Times New Roman" w:cs="Times New Roman"/>
          <w:color w:val="212121"/>
          <w:shd w:val="clear" w:color="auto" w:fill="FFFFFF"/>
        </w:rPr>
      </w:pPr>
      <w:r w:rsidRPr="00397D30">
        <w:rPr>
          <w:rFonts w:ascii="Times New Roman" w:hAnsi="Times New Roman" w:cs="Times New Roman"/>
          <w:b/>
        </w:rPr>
        <w:lastRenderedPageBreak/>
        <w:t>Strand:</w:t>
      </w:r>
      <w:r w:rsidRPr="00397D30">
        <w:rPr>
          <w:rFonts w:ascii="Times New Roman" w:hAnsi="Times New Roman" w:cs="Times New Roman"/>
          <w:b/>
          <w:bCs/>
          <w:color w:val="212121"/>
          <w:shd w:val="clear" w:color="auto" w:fill="FFFFFF"/>
        </w:rPr>
        <w:t xml:space="preserve"> Violence Prevention</w:t>
      </w:r>
    </w:p>
    <w:p w:rsidR="00397D30" w:rsidRPr="00397D30" w:rsidRDefault="00397D30" w:rsidP="00397D30">
      <w:pPr>
        <w:tabs>
          <w:tab w:val="left" w:pos="1242"/>
        </w:tabs>
        <w:spacing w:line="276" w:lineRule="auto"/>
        <w:ind w:left="2880" w:hanging="2880"/>
        <w:rPr>
          <w:rFonts w:ascii="Times New Roman" w:hAnsi="Times New Roman" w:cs="Times New Roman"/>
          <w:b/>
        </w:rPr>
      </w:pPr>
      <w:r w:rsidRPr="00397D30">
        <w:rPr>
          <w:rFonts w:ascii="Times New Roman" w:hAnsi="Times New Roman" w:cs="Times New Roman"/>
          <w:b/>
        </w:rPr>
        <w:t>Standards: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9.1.r </w:t>
      </w:r>
      <w:r w:rsidRPr="00397D30">
        <w:rPr>
          <w:rFonts w:ascii="Times New Roman" w:hAnsi="Times New Roman" w:cs="Times New Roman"/>
        </w:rPr>
        <w:tab/>
        <w:t>Identify types of gangs, gang-related behaviors, and associated consequences.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9.2.r </w:t>
      </w:r>
      <w:r w:rsidRPr="00397D30">
        <w:rPr>
          <w:rFonts w:ascii="Times New Roman" w:hAnsi="Times New Roman" w:cs="Times New Roman"/>
        </w:rPr>
        <w:tab/>
        <w:t>Analyze level of risk associated with a variety of behaviors, including weapon use and gang involvement.</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9.3.r </w:t>
      </w:r>
      <w:r w:rsidRPr="00397D30">
        <w:rPr>
          <w:rFonts w:ascii="Times New Roman" w:hAnsi="Times New Roman" w:cs="Times New Roman"/>
        </w:rPr>
        <w:tab/>
        <w:t>Create a message about the importance of avoiding gang involvement.</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9.1.s </w:t>
      </w:r>
      <w:r w:rsidRPr="00397D30">
        <w:rPr>
          <w:rFonts w:ascii="Times New Roman" w:hAnsi="Times New Roman" w:cs="Times New Roman"/>
        </w:rPr>
        <w:tab/>
        <w:t>Identify risky behaviors adolescents engage in, including weapon use and gang involvement.</w:t>
      </w:r>
    </w:p>
    <w:p w:rsidR="00397D30" w:rsidRPr="00397D30" w:rsidRDefault="00397D30" w:rsidP="00397D30">
      <w:pPr>
        <w:spacing w:line="276" w:lineRule="auto"/>
        <w:ind w:left="720" w:right="720" w:hanging="720"/>
        <w:rPr>
          <w:rFonts w:ascii="Times New Roman" w:hAnsi="Times New Roman" w:cs="Times New Roman"/>
        </w:rPr>
      </w:pPr>
      <w:r w:rsidRPr="00397D30">
        <w:rPr>
          <w:rFonts w:ascii="Times New Roman" w:hAnsi="Times New Roman" w:cs="Times New Roman"/>
        </w:rPr>
        <w:t xml:space="preserve">9.2.s </w:t>
      </w:r>
      <w:r w:rsidRPr="00397D30">
        <w:rPr>
          <w:rFonts w:ascii="Times New Roman" w:hAnsi="Times New Roman" w:cs="Times New Roman"/>
        </w:rPr>
        <w:tab/>
        <w:t>Examine how the consequences associated with gang involvement could affect oneself, the family, and the community in the present and the future.</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9.3.s </w:t>
      </w:r>
      <w:r w:rsidRPr="00397D30">
        <w:rPr>
          <w:rFonts w:ascii="Times New Roman" w:hAnsi="Times New Roman" w:cs="Times New Roman"/>
        </w:rPr>
        <w:tab/>
        <w:t>Demonstrate healthy decision-making strategies related to risky behaviors.</w:t>
      </w:r>
    </w:p>
    <w:p w:rsidR="00397D30" w:rsidRPr="00397D30" w:rsidRDefault="00397D30" w:rsidP="00397D30">
      <w:pPr>
        <w:spacing w:line="276" w:lineRule="auto"/>
        <w:ind w:right="720"/>
        <w:rPr>
          <w:rFonts w:ascii="Times New Roman" w:hAnsi="Times New Roman" w:cs="Times New Roman"/>
        </w:rPr>
      </w:pPr>
    </w:p>
    <w:tbl>
      <w:tblPr>
        <w:tblStyle w:val="TableGrid"/>
        <w:tblW w:w="13135" w:type="dxa"/>
        <w:tblLook w:val="04A0" w:firstRow="1" w:lastRow="0" w:firstColumn="1" w:lastColumn="0" w:noHBand="0" w:noVBand="1"/>
      </w:tblPr>
      <w:tblGrid>
        <w:gridCol w:w="8905"/>
        <w:gridCol w:w="4230"/>
      </w:tblGrid>
      <w:tr w:rsidR="00397D30" w:rsidRPr="00397D30" w:rsidTr="001622CA">
        <w:trPr>
          <w:trHeight w:val="241"/>
          <w:tblHeader/>
        </w:trPr>
        <w:tc>
          <w:tcPr>
            <w:tcW w:w="890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4230"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90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Involvement in gangs and weapon use can have negative consequences for the individual, their family, and their community.</w:t>
            </w:r>
          </w:p>
          <w:p w:rsidR="00397D30" w:rsidRPr="00397D30" w:rsidRDefault="00397D30" w:rsidP="00D745FE">
            <w:pPr>
              <w:pStyle w:val="ListParagraph"/>
              <w:numPr>
                <w:ilvl w:val="0"/>
                <w:numId w:val="8"/>
              </w:numPr>
              <w:spacing w:line="276" w:lineRule="auto"/>
              <w:ind w:left="432" w:right="720"/>
              <w:rPr>
                <w:rFonts w:ascii="Times New Roman" w:hAnsi="Times New Roman" w:cs="Times New Roman"/>
              </w:rPr>
            </w:pPr>
            <w:r w:rsidRPr="00397D30">
              <w:rPr>
                <w:rFonts w:ascii="Times New Roman" w:hAnsi="Times New Roman" w:cs="Times New Roman"/>
              </w:rPr>
              <w:t xml:space="preserve">According to the </w:t>
            </w:r>
            <w:hyperlink r:id="rId63" w:tooltip="Gang Information" w:history="1">
              <w:r w:rsidRPr="00397D30">
                <w:rPr>
                  <w:rStyle w:val="Hyperlink"/>
                  <w:rFonts w:ascii="Times New Roman" w:hAnsi="Times New Roman" w:cs="Times New Roman"/>
                </w:rPr>
                <w:t>FBI</w:t>
              </w:r>
            </w:hyperlink>
            <w:r w:rsidRPr="00397D30">
              <w:rPr>
                <w:rFonts w:ascii="Times New Roman" w:hAnsi="Times New Roman" w:cs="Times New Roman"/>
              </w:rPr>
              <w:t xml:space="preserve">, in 2015 about 33,000 violent street gangs (national, local, female), motorcycle gangs, and prison gangs were criminally active in the United States. Local street gangs are in rural, suburban, and urban areas. (1.r) </w:t>
            </w:r>
          </w:p>
          <w:p w:rsidR="00397D30" w:rsidRPr="00397D30" w:rsidRDefault="00397D30" w:rsidP="00D745FE">
            <w:pPr>
              <w:pStyle w:val="ListParagraph"/>
              <w:numPr>
                <w:ilvl w:val="0"/>
                <w:numId w:val="8"/>
              </w:numPr>
              <w:spacing w:line="276" w:lineRule="auto"/>
              <w:ind w:left="432" w:right="720"/>
              <w:rPr>
                <w:rFonts w:ascii="Times New Roman" w:hAnsi="Times New Roman" w:cs="Times New Roman"/>
              </w:rPr>
            </w:pPr>
            <w:r w:rsidRPr="00397D30">
              <w:rPr>
                <w:rFonts w:ascii="Times New Roman" w:hAnsi="Times New Roman" w:cs="Times New Roman"/>
              </w:rPr>
              <w:t>A gang is a group of two or more persons, whether formal or informal, and which individually or collectively engage in activities that are illegal, destructive, disruptive, or intimidating. Crimes among gangs can include intimidation, vandalism, graffiti, drug dealing, theft, assault, rape, trafficking, and gang-related homicides. Teens involved in gangs are more likely than other teens to commit serious and violent crimes. (1.r, 1.s)</w:t>
            </w:r>
          </w:p>
          <w:p w:rsidR="00397D30" w:rsidRPr="00397D30" w:rsidRDefault="00397D30" w:rsidP="00D745FE">
            <w:pPr>
              <w:pStyle w:val="ListParagraph"/>
              <w:numPr>
                <w:ilvl w:val="0"/>
                <w:numId w:val="8"/>
              </w:numPr>
              <w:spacing w:line="276" w:lineRule="auto"/>
              <w:ind w:left="432" w:right="720"/>
              <w:rPr>
                <w:rFonts w:ascii="Times New Roman" w:hAnsi="Times New Roman" w:cs="Times New Roman"/>
              </w:rPr>
            </w:pPr>
            <w:r w:rsidRPr="00397D30">
              <w:rPr>
                <w:rFonts w:ascii="Times New Roman" w:hAnsi="Times New Roman" w:cs="Times New Roman"/>
              </w:rPr>
              <w:t>Gang members may threaten family or friends to manipulate and coerce an individual to participate in gang activities. Joining a gang creates automatic enemies from rival gangs. (1.r, 2.s)</w:t>
            </w:r>
          </w:p>
          <w:p w:rsidR="00397D30" w:rsidRPr="00397D30" w:rsidRDefault="00397D30" w:rsidP="00D745FE">
            <w:pPr>
              <w:pStyle w:val="ListParagraph"/>
              <w:numPr>
                <w:ilvl w:val="0"/>
                <w:numId w:val="8"/>
              </w:numPr>
              <w:spacing w:line="276" w:lineRule="auto"/>
              <w:ind w:left="432" w:right="720"/>
              <w:rPr>
                <w:rFonts w:ascii="Times New Roman" w:hAnsi="Times New Roman" w:cs="Times New Roman"/>
              </w:rPr>
            </w:pPr>
            <w:r w:rsidRPr="00397D30">
              <w:rPr>
                <w:rFonts w:ascii="Times New Roman" w:hAnsi="Times New Roman" w:cs="Times New Roman"/>
              </w:rPr>
              <w:t xml:space="preserve">Gang involvement can have </w:t>
            </w:r>
            <w:hyperlink r:id="rId64" w:tooltip="Getting Out of Gangs, Staying Out of Gangs National Gang Center Publication" w:history="1">
              <w:r w:rsidRPr="00397D30">
                <w:rPr>
                  <w:rStyle w:val="Hyperlink"/>
                  <w:rFonts w:ascii="Times New Roman" w:hAnsi="Times New Roman" w:cs="Times New Roman"/>
                </w:rPr>
                <w:t>long-term effects</w:t>
              </w:r>
            </w:hyperlink>
            <w:r w:rsidRPr="00397D30">
              <w:rPr>
                <w:rFonts w:ascii="Times New Roman" w:hAnsi="Times New Roman" w:cs="Times New Roman"/>
              </w:rPr>
              <w:t xml:space="preserve">, including increased participation in crime, school problems, decreased employment prospects, </w:t>
            </w:r>
            <w:r w:rsidRPr="00397D30">
              <w:rPr>
                <w:rFonts w:ascii="Times New Roman" w:hAnsi="Times New Roman" w:cs="Times New Roman"/>
              </w:rPr>
              <w:lastRenderedPageBreak/>
              <w:t>exposure/involvement with drug and alcohol use/abuse and sales, and increased risk of victimization. Long-term gang membership is associated with an escalating succession of effects, such as dropping out of school, increased risk of teen parenthood, lack of employment success, arrests, being stopped by police, living under the threat of victimization, involvement with the criminal justice system, negative contacts with law enforcement, and victimization by other gang members (including physical violence and weapon use leading to injury and death). (1.r, 2.s)</w:t>
            </w:r>
          </w:p>
          <w:p w:rsidR="00397D30" w:rsidRPr="00397D30" w:rsidRDefault="00397D30" w:rsidP="00D745FE">
            <w:pPr>
              <w:pStyle w:val="ListParagraph"/>
              <w:numPr>
                <w:ilvl w:val="0"/>
                <w:numId w:val="8"/>
              </w:numPr>
              <w:spacing w:line="276" w:lineRule="auto"/>
              <w:ind w:left="432" w:right="720"/>
              <w:rPr>
                <w:rFonts w:ascii="Times New Roman" w:hAnsi="Times New Roman" w:cs="Times New Roman"/>
              </w:rPr>
            </w:pPr>
            <w:r w:rsidRPr="00397D30">
              <w:rPr>
                <w:rFonts w:ascii="Times New Roman" w:hAnsi="Times New Roman" w:cs="Times New Roman"/>
              </w:rPr>
              <w:t>A weapon is something (such as a club, knife, or gun) used to injure, defeat, or destroy. Weapon use and physical violence can lead to injury of self and others, death, result in school suspension/expulsion, arrest, and legal actions. (2.r, 1.s)</w:t>
            </w:r>
          </w:p>
          <w:p w:rsidR="00397D30" w:rsidRPr="00397D30" w:rsidRDefault="00397D30" w:rsidP="00D745FE">
            <w:pPr>
              <w:pStyle w:val="ListParagraph"/>
              <w:numPr>
                <w:ilvl w:val="0"/>
                <w:numId w:val="37"/>
              </w:numPr>
              <w:spacing w:line="276" w:lineRule="auto"/>
              <w:ind w:left="432"/>
              <w:rPr>
                <w:rFonts w:ascii="Times New Roman" w:hAnsi="Times New Roman" w:cs="Times New Roman"/>
              </w:rPr>
            </w:pPr>
            <w:r w:rsidRPr="00397D30">
              <w:rPr>
                <w:rFonts w:ascii="Times New Roman" w:hAnsi="Times New Roman" w:cs="Times New Roman"/>
              </w:rPr>
              <w:t>Gang membership can lead to recruitment of family members (siblings) and violence against family members. Gangs affect communities by instilling fear through intimidation, vandalism, graffiti, drug sales, intimidation of witnesses to gang activity/violence, getting caught in gang crossfire, trafficking, and gang-related homicides. Fear is higher where gangs are more prevalent and dangerous. (2.s)</w:t>
            </w:r>
          </w:p>
          <w:p w:rsidR="00397D30" w:rsidRPr="00397D30" w:rsidRDefault="00397D30" w:rsidP="00D745FE">
            <w:pPr>
              <w:numPr>
                <w:ilvl w:val="0"/>
                <w:numId w:val="26"/>
              </w:numPr>
              <w:spacing w:line="276" w:lineRule="auto"/>
              <w:ind w:left="432" w:right="720"/>
              <w:rPr>
                <w:rFonts w:ascii="Times New Roman" w:eastAsia="Times New Roman" w:hAnsi="Times New Roman" w:cs="Times New Roman"/>
                <w:color w:val="000000"/>
              </w:rPr>
            </w:pPr>
            <w:hyperlink r:id="rId65" w:tooltip="Code of Virginia reference" w:history="1">
              <w:r w:rsidRPr="00397D30">
                <w:rPr>
                  <w:rStyle w:val="Hyperlink"/>
                  <w:rFonts w:ascii="Times New Roman" w:eastAsia="Times New Roman" w:hAnsi="Times New Roman" w:cs="Times New Roman"/>
                  <w:i/>
                </w:rPr>
                <w:t>Code of Virginia</w:t>
              </w:r>
              <w:r w:rsidRPr="00397D30">
                <w:rPr>
                  <w:rStyle w:val="Hyperlink"/>
                  <w:rFonts w:ascii="Times New Roman" w:eastAsia="Times New Roman" w:hAnsi="Times New Roman" w:cs="Times New Roman"/>
                </w:rPr>
                <w:t xml:space="preserve"> §18.2-308.1</w:t>
              </w:r>
            </w:hyperlink>
            <w:r w:rsidRPr="00397D30">
              <w:rPr>
                <w:rFonts w:ascii="Times New Roman" w:eastAsia="Times New Roman" w:hAnsi="Times New Roman" w:cs="Times New Roman"/>
                <w:color w:val="000000"/>
              </w:rPr>
              <w:t>: Possession of firearm, stun weapon, or other weapon on school property prohibited. It is illegal to carry a weapon on public, private, or religious school grounds “or (c) any school bus owned or operated by any such school, is guilty of a Class 1 misdemeanor.” Exceptions include law-enforcement officers and an armed security officer hired by school. (2.s)</w:t>
            </w:r>
          </w:p>
          <w:p w:rsidR="00397D30" w:rsidRPr="00397D30" w:rsidRDefault="00397D30" w:rsidP="00D745FE">
            <w:pPr>
              <w:numPr>
                <w:ilvl w:val="0"/>
                <w:numId w:val="26"/>
              </w:numPr>
              <w:spacing w:line="276" w:lineRule="auto"/>
              <w:ind w:left="432" w:right="720"/>
              <w:rPr>
                <w:rFonts w:ascii="Times New Roman" w:eastAsia="Times New Roman" w:hAnsi="Times New Roman" w:cs="Times New Roman"/>
                <w:color w:val="000000"/>
              </w:rPr>
            </w:pPr>
            <w:hyperlink r:id="rId66" w:tooltip="Code of Virginia reference" w:history="1">
              <w:r w:rsidRPr="00397D30">
                <w:rPr>
                  <w:rStyle w:val="Hyperlink"/>
                  <w:rFonts w:ascii="Times New Roman" w:eastAsia="Times New Roman" w:hAnsi="Times New Roman" w:cs="Times New Roman"/>
                  <w:i/>
                </w:rPr>
                <w:t>Code of Virginia</w:t>
              </w:r>
              <w:r w:rsidRPr="00397D30">
                <w:rPr>
                  <w:rStyle w:val="Hyperlink"/>
                  <w:rFonts w:ascii="Times New Roman" w:eastAsia="Times New Roman" w:hAnsi="Times New Roman" w:cs="Times New Roman"/>
                </w:rPr>
                <w:t xml:space="preserve"> §18.2-46.3</w:t>
              </w:r>
            </w:hyperlink>
            <w:r w:rsidRPr="00397D30">
              <w:rPr>
                <w:rFonts w:ascii="Times New Roman" w:eastAsia="Times New Roman" w:hAnsi="Times New Roman" w:cs="Times New Roman"/>
                <w:color w:val="000000"/>
              </w:rPr>
              <w:t>: Recruitment of persons for criminal street gang; penalty. (2.s)</w:t>
            </w:r>
          </w:p>
          <w:p w:rsidR="00397D30" w:rsidRPr="00397D30" w:rsidRDefault="00397D30" w:rsidP="00D745FE">
            <w:pPr>
              <w:pStyle w:val="NormalWeb"/>
              <w:numPr>
                <w:ilvl w:val="1"/>
                <w:numId w:val="26"/>
              </w:numPr>
              <w:spacing w:before="0" w:beforeAutospacing="0" w:after="0" w:afterAutospacing="0" w:line="276" w:lineRule="auto"/>
              <w:ind w:left="792" w:right="720"/>
              <w:textAlignment w:val="baseline"/>
            </w:pPr>
            <w:r w:rsidRPr="00397D30">
              <w:t>“Any person who solicits, invites, recruits, encourages, or otherwise causes or attempts to cause another to actively participate in or become a member of what he knows to be a criminal street</w:t>
            </w:r>
            <w:r w:rsidRPr="00397D30">
              <w:rPr>
                <w:rStyle w:val="apple-converted-space"/>
                <w:rFonts w:eastAsiaTheme="minorEastAsia"/>
              </w:rPr>
              <w:t> gang </w:t>
            </w:r>
            <w:r w:rsidRPr="00397D30">
              <w:t xml:space="preserve">is guilty of a Class </w:t>
            </w:r>
            <w:r w:rsidRPr="00397D30">
              <w:lastRenderedPageBreak/>
              <w:t>1 misdemeanor. Any person age 18 years or older who solicits, invites, recruits, encourages or otherwise causes or attempts to cause a juvenile to actively participate in or become a member of what he knows to be a criminal street</w:t>
            </w:r>
            <w:r w:rsidRPr="00397D30">
              <w:rPr>
                <w:rStyle w:val="apple-converted-space"/>
                <w:rFonts w:eastAsiaTheme="minorEastAsia"/>
              </w:rPr>
              <w:t> gang </w:t>
            </w:r>
            <w:r w:rsidRPr="00397D30">
              <w:t>is guilty of a Class 6 felony.”</w:t>
            </w:r>
          </w:p>
          <w:p w:rsidR="00397D30" w:rsidRPr="00397D30" w:rsidRDefault="00397D30" w:rsidP="00D745FE">
            <w:pPr>
              <w:pStyle w:val="NormalWeb"/>
              <w:numPr>
                <w:ilvl w:val="1"/>
                <w:numId w:val="26"/>
              </w:numPr>
              <w:spacing w:before="0" w:beforeAutospacing="0" w:after="0" w:afterAutospacing="0" w:line="276" w:lineRule="auto"/>
              <w:ind w:left="792" w:right="720"/>
              <w:textAlignment w:val="baseline"/>
            </w:pPr>
            <w:r w:rsidRPr="00397D30">
              <w:t>“Any person who, in order to encourage an individual (a) to join a criminal street</w:t>
            </w:r>
            <w:r w:rsidRPr="00397D30">
              <w:rPr>
                <w:rStyle w:val="apple-converted-space"/>
                <w:rFonts w:eastAsiaTheme="minorEastAsia"/>
              </w:rPr>
              <w:t> gang</w:t>
            </w:r>
            <w:r w:rsidRPr="00397D30">
              <w:t>, (b) to remain as a participant in or a member of a criminal street</w:t>
            </w:r>
            <w:r w:rsidRPr="00397D30">
              <w:rPr>
                <w:rStyle w:val="apple-converted-space"/>
                <w:rFonts w:eastAsiaTheme="minorEastAsia"/>
              </w:rPr>
              <w:t> gang</w:t>
            </w:r>
            <w:r w:rsidRPr="00397D30">
              <w:t>, or (c) to submit to a demand made by a criminal street gang</w:t>
            </w:r>
            <w:r w:rsidRPr="00397D30">
              <w:rPr>
                <w:rStyle w:val="apple-converted-space"/>
                <w:rFonts w:eastAsiaTheme="minorEastAsia"/>
              </w:rPr>
              <w:t> </w:t>
            </w:r>
            <w:r w:rsidRPr="00397D30">
              <w:t>to commit a felony violation of this title, (i) uses force against the individual or a member of his family or household or (ii) threatens force against the individual or a member of his family or household, which threat would place any person in reasonable apprehension of death or bodily injury, is guilty of a Class 6 felony. The definition of ‘family or household member’ set forth in §</w:t>
            </w:r>
            <w:r w:rsidRPr="00397D30">
              <w:rPr>
                <w:rStyle w:val="apple-converted-space"/>
                <w:rFonts w:eastAsiaTheme="minorEastAsia"/>
              </w:rPr>
              <w:t> </w:t>
            </w:r>
            <w:hyperlink r:id="rId67" w:history="1">
              <w:r w:rsidRPr="00397D30">
                <w:rPr>
                  <w:rStyle w:val="Hyperlink"/>
                  <w:bdr w:val="none" w:sz="0" w:space="0" w:color="auto" w:frame="1"/>
                </w:rPr>
                <w:t>16.1-228</w:t>
              </w:r>
            </w:hyperlink>
            <w:r w:rsidRPr="00397D30">
              <w:rPr>
                <w:rStyle w:val="apple-converted-space"/>
                <w:rFonts w:eastAsiaTheme="minorEastAsia"/>
              </w:rPr>
              <w:t> </w:t>
            </w:r>
            <w:r w:rsidRPr="00397D30">
              <w:t>applies to this section.”</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D745FE">
            <w:pPr>
              <w:pStyle w:val="ListParagraph"/>
              <w:numPr>
                <w:ilvl w:val="0"/>
                <w:numId w:val="37"/>
              </w:numPr>
              <w:spacing w:line="276" w:lineRule="auto"/>
              <w:ind w:left="432" w:right="720"/>
              <w:rPr>
                <w:rFonts w:ascii="Times New Roman" w:hAnsi="Times New Roman" w:cs="Times New Roman"/>
              </w:rPr>
            </w:pPr>
            <w:r w:rsidRPr="00397D30">
              <w:rPr>
                <w:rFonts w:ascii="Times New Roman" w:hAnsi="Times New Roman" w:cs="Times New Roman"/>
              </w:rPr>
              <w:t xml:space="preserve">Additional risky behaviors may be included, such as: </w:t>
            </w:r>
          </w:p>
          <w:p w:rsidR="00397D30" w:rsidRPr="00397D30" w:rsidRDefault="00397D30" w:rsidP="00D745FE">
            <w:pPr>
              <w:pStyle w:val="ListParagraph"/>
              <w:numPr>
                <w:ilvl w:val="1"/>
                <w:numId w:val="37"/>
              </w:numPr>
              <w:spacing w:line="276" w:lineRule="auto"/>
              <w:ind w:left="792" w:right="720"/>
              <w:rPr>
                <w:rFonts w:ascii="Times New Roman" w:hAnsi="Times New Roman" w:cs="Times New Roman"/>
              </w:rPr>
            </w:pPr>
            <w:r w:rsidRPr="00397D30">
              <w:rPr>
                <w:rFonts w:ascii="Times New Roman" w:hAnsi="Times New Roman" w:cs="Times New Roman"/>
              </w:rPr>
              <w:t xml:space="preserve">Hazing: Any activity expected of someone joining or participating in a group that humiliates, degrades, abuses, or endangers them, regardless of a person’s willingness to participate. Hazing incidents occur in many types of clubs, organizations, and teams and in diverse settings including middle and high schools, colleges and universities, the military, and workplaces. The intimidating, harassing, and sometimes even violent nature of hazing can threaten the health and safety of its victims. It can even be deadly. </w:t>
            </w:r>
          </w:p>
          <w:p w:rsidR="00397D30" w:rsidRPr="00397D30" w:rsidRDefault="00397D30" w:rsidP="00D745FE">
            <w:pPr>
              <w:pStyle w:val="ListParagraph"/>
              <w:numPr>
                <w:ilvl w:val="1"/>
                <w:numId w:val="37"/>
              </w:numPr>
              <w:spacing w:line="276" w:lineRule="auto"/>
              <w:ind w:left="792" w:right="720"/>
              <w:rPr>
                <w:rFonts w:ascii="Times New Roman" w:hAnsi="Times New Roman" w:cs="Times New Roman"/>
              </w:rPr>
            </w:pPr>
            <w:r w:rsidRPr="00397D30">
              <w:rPr>
                <w:rFonts w:ascii="Times New Roman" w:hAnsi="Times New Roman" w:cs="Times New Roman"/>
              </w:rPr>
              <w:t xml:space="preserve">Hate crimes: Defined by the </w:t>
            </w:r>
            <w:hyperlink r:id="rId68" w:tooltip="FBI information on hate crimes" w:history="1">
              <w:r w:rsidRPr="00397D30">
                <w:rPr>
                  <w:rStyle w:val="Hyperlink"/>
                  <w:rFonts w:ascii="Times New Roman" w:hAnsi="Times New Roman" w:cs="Times New Roman"/>
                </w:rPr>
                <w:t>FBI</w:t>
              </w:r>
            </w:hyperlink>
            <w:r w:rsidRPr="00397D30">
              <w:rPr>
                <w:rFonts w:ascii="Times New Roman" w:hAnsi="Times New Roman" w:cs="Times New Roman"/>
              </w:rPr>
              <w:t xml:space="preserve"> as a “criminal offense against a person or property motivated in whole or in part by an offender’s bias against a race, religion, disability, sexual orientation, ethnicity, gender, or gender identity.” Hate crimes can be prosecuted at the state or federal level.</w:t>
            </w:r>
          </w:p>
          <w:p w:rsidR="00397D30" w:rsidRPr="00397D30" w:rsidRDefault="00397D30" w:rsidP="00D745FE">
            <w:pPr>
              <w:numPr>
                <w:ilvl w:val="0"/>
                <w:numId w:val="36"/>
              </w:numPr>
              <w:spacing w:line="276" w:lineRule="auto"/>
              <w:ind w:left="432" w:right="720"/>
              <w:rPr>
                <w:rFonts w:ascii="Times New Roman" w:hAnsi="Times New Roman" w:cs="Times New Roman"/>
              </w:rPr>
            </w:pPr>
            <w:r w:rsidRPr="00397D30">
              <w:rPr>
                <w:rFonts w:ascii="Times New Roman" w:hAnsi="Times New Roman" w:cs="Times New Roman"/>
              </w:rPr>
              <w:t>Decision-making process includes (3.s):</w:t>
            </w:r>
          </w:p>
          <w:p w:rsidR="00397D30" w:rsidRPr="00397D30" w:rsidRDefault="00397D30" w:rsidP="00D745FE">
            <w:pPr>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lastRenderedPageBreak/>
              <w:t>Identify the decision to be made.</w:t>
            </w:r>
          </w:p>
          <w:p w:rsidR="00397D30" w:rsidRPr="00397D30" w:rsidRDefault="00397D30" w:rsidP="00D745FE">
            <w:pPr>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List all of the possible options.</w:t>
            </w:r>
          </w:p>
          <w:p w:rsidR="00397D30" w:rsidRPr="00397D30" w:rsidRDefault="00397D30" w:rsidP="00D745FE">
            <w:pPr>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 xml:space="preserve">Evaluate the pros and cons of each option (research consequences), using criteria such as: </w:t>
            </w:r>
          </w:p>
          <w:p w:rsidR="00397D30" w:rsidRPr="00397D30" w:rsidRDefault="00397D30" w:rsidP="00D745FE">
            <w:pPr>
              <w:numPr>
                <w:ilvl w:val="2"/>
                <w:numId w:val="36"/>
              </w:numPr>
              <w:spacing w:line="276" w:lineRule="auto"/>
              <w:ind w:left="1152" w:right="720"/>
              <w:rPr>
                <w:rFonts w:ascii="Times New Roman" w:hAnsi="Times New Roman" w:cs="Times New Roman"/>
              </w:rPr>
            </w:pPr>
            <w:r w:rsidRPr="00397D30">
              <w:rPr>
                <w:rFonts w:ascii="Times New Roman" w:hAnsi="Times New Roman" w:cs="Times New Roman"/>
              </w:rPr>
              <w:t xml:space="preserve">Is this option healthful and does it reflect my beliefs and values? </w:t>
            </w:r>
          </w:p>
          <w:p w:rsidR="00397D30" w:rsidRPr="00397D30" w:rsidRDefault="00397D30" w:rsidP="00D745FE">
            <w:pPr>
              <w:numPr>
                <w:ilvl w:val="2"/>
                <w:numId w:val="36"/>
              </w:numPr>
              <w:spacing w:line="276" w:lineRule="auto"/>
              <w:ind w:left="1152" w:right="720"/>
              <w:rPr>
                <w:rFonts w:ascii="Times New Roman" w:hAnsi="Times New Roman" w:cs="Times New Roman"/>
              </w:rPr>
            </w:pPr>
            <w:r w:rsidRPr="00397D30">
              <w:rPr>
                <w:rFonts w:ascii="Times New Roman" w:hAnsi="Times New Roman" w:cs="Times New Roman"/>
              </w:rPr>
              <w:t xml:space="preserve">Is this option legal? </w:t>
            </w:r>
          </w:p>
          <w:p w:rsidR="00397D30" w:rsidRPr="00397D30" w:rsidRDefault="00397D30" w:rsidP="00D745FE">
            <w:pPr>
              <w:numPr>
                <w:ilvl w:val="2"/>
                <w:numId w:val="36"/>
              </w:numPr>
              <w:spacing w:line="276" w:lineRule="auto"/>
              <w:ind w:left="1152" w:right="720"/>
              <w:rPr>
                <w:rFonts w:ascii="Times New Roman" w:hAnsi="Times New Roman" w:cs="Times New Roman"/>
              </w:rPr>
            </w:pPr>
            <w:r w:rsidRPr="00397D30">
              <w:rPr>
                <w:rFonts w:ascii="Times New Roman" w:hAnsi="Times New Roman" w:cs="Times New Roman"/>
              </w:rPr>
              <w:t xml:space="preserve">Is this option safe? </w:t>
            </w:r>
          </w:p>
          <w:p w:rsidR="00397D30" w:rsidRPr="00397D30" w:rsidRDefault="00397D30" w:rsidP="00D745FE">
            <w:pPr>
              <w:numPr>
                <w:ilvl w:val="2"/>
                <w:numId w:val="36"/>
              </w:numPr>
              <w:spacing w:line="276" w:lineRule="auto"/>
              <w:ind w:left="1152" w:right="720"/>
              <w:rPr>
                <w:rFonts w:ascii="Times New Roman" w:hAnsi="Times New Roman" w:cs="Times New Roman"/>
              </w:rPr>
            </w:pPr>
            <w:r w:rsidRPr="00397D30">
              <w:rPr>
                <w:rFonts w:ascii="Times New Roman" w:hAnsi="Times New Roman" w:cs="Times New Roman"/>
              </w:rPr>
              <w:t xml:space="preserve">Is this option respectful to my family and myself? </w:t>
            </w:r>
          </w:p>
          <w:p w:rsidR="00397D30" w:rsidRPr="00397D30" w:rsidRDefault="00397D30" w:rsidP="00D745FE">
            <w:pPr>
              <w:numPr>
                <w:ilvl w:val="2"/>
                <w:numId w:val="36"/>
              </w:numPr>
              <w:spacing w:line="276" w:lineRule="auto"/>
              <w:ind w:left="1152" w:right="720"/>
              <w:rPr>
                <w:rFonts w:ascii="Times New Roman" w:hAnsi="Times New Roman" w:cs="Times New Roman"/>
              </w:rPr>
            </w:pPr>
            <w:r w:rsidRPr="00397D30">
              <w:rPr>
                <w:rFonts w:ascii="Times New Roman" w:hAnsi="Times New Roman" w:cs="Times New Roman"/>
              </w:rPr>
              <w:t xml:space="preserve">Is this option responsible? </w:t>
            </w:r>
          </w:p>
          <w:p w:rsidR="00397D30" w:rsidRPr="00397D30" w:rsidRDefault="00397D30" w:rsidP="00D745FE">
            <w:pPr>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Make your decision based on the evaluation of each option (act on the decision selected).</w:t>
            </w:r>
          </w:p>
          <w:p w:rsidR="00397D30" w:rsidRPr="00397D30" w:rsidRDefault="00397D30" w:rsidP="00D745FE">
            <w:pPr>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Reflect on the decision that was made.</w:t>
            </w:r>
          </w:p>
        </w:tc>
        <w:tc>
          <w:tcPr>
            <w:tcW w:w="4230"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38"/>
              </w:numPr>
              <w:spacing w:line="276" w:lineRule="auto"/>
              <w:ind w:left="432"/>
              <w:rPr>
                <w:rFonts w:ascii="Times New Roman" w:hAnsi="Times New Roman" w:cs="Times New Roman"/>
              </w:rPr>
            </w:pPr>
            <w:r w:rsidRPr="00397D30">
              <w:rPr>
                <w:rFonts w:ascii="Times New Roman" w:hAnsi="Times New Roman" w:cs="Times New Roman"/>
              </w:rPr>
              <w:t>create a message about the importance of avoiding gang involvement that includes knowledge of gang-related behaviors and consequences (1.r, 1.s);</w:t>
            </w:r>
          </w:p>
          <w:p w:rsidR="00397D30" w:rsidRPr="00397D30" w:rsidRDefault="00397D30" w:rsidP="00D745FE">
            <w:pPr>
              <w:pStyle w:val="ListParagraph"/>
              <w:numPr>
                <w:ilvl w:val="0"/>
                <w:numId w:val="38"/>
              </w:numPr>
              <w:spacing w:line="276" w:lineRule="auto"/>
              <w:ind w:left="432" w:right="720"/>
              <w:rPr>
                <w:rFonts w:ascii="Times New Roman" w:hAnsi="Times New Roman" w:cs="Times New Roman"/>
              </w:rPr>
            </w:pPr>
            <w:r w:rsidRPr="00397D30">
              <w:rPr>
                <w:rFonts w:ascii="Times New Roman" w:hAnsi="Times New Roman" w:cs="Times New Roman"/>
              </w:rPr>
              <w:t>explain the laws related to gangs and gang recruitment (1.r);</w:t>
            </w:r>
          </w:p>
          <w:p w:rsidR="00397D30" w:rsidRPr="00397D30" w:rsidRDefault="00397D30" w:rsidP="00D745FE">
            <w:pPr>
              <w:pStyle w:val="ListParagraph"/>
              <w:numPr>
                <w:ilvl w:val="0"/>
                <w:numId w:val="38"/>
              </w:numPr>
              <w:spacing w:line="276" w:lineRule="auto"/>
              <w:ind w:left="432" w:right="720"/>
              <w:rPr>
                <w:rFonts w:ascii="Times New Roman" w:hAnsi="Times New Roman" w:cs="Times New Roman"/>
              </w:rPr>
            </w:pPr>
            <w:r w:rsidRPr="00397D30">
              <w:rPr>
                <w:rFonts w:ascii="Times New Roman" w:hAnsi="Times New Roman" w:cs="Times New Roman"/>
              </w:rPr>
              <w:t xml:space="preserve">explain the consequences associated with gang involvement and weapon use and how the consequences could affect oneself, family, and the community in the </w:t>
            </w:r>
            <w:r w:rsidRPr="00397D30">
              <w:rPr>
                <w:rFonts w:ascii="Times New Roman" w:hAnsi="Times New Roman" w:cs="Times New Roman"/>
              </w:rPr>
              <w:lastRenderedPageBreak/>
              <w:t>present and the future (1.r, 2.s);</w:t>
            </w:r>
          </w:p>
          <w:p w:rsidR="00397D30" w:rsidRPr="00397D30" w:rsidRDefault="00397D30" w:rsidP="00D745FE">
            <w:pPr>
              <w:pStyle w:val="ListParagraph"/>
              <w:numPr>
                <w:ilvl w:val="0"/>
                <w:numId w:val="38"/>
              </w:numPr>
              <w:spacing w:line="276" w:lineRule="auto"/>
              <w:ind w:left="432" w:right="720"/>
              <w:rPr>
                <w:rFonts w:ascii="Times New Roman" w:hAnsi="Times New Roman" w:cs="Times New Roman"/>
              </w:rPr>
            </w:pPr>
            <w:r w:rsidRPr="00397D30">
              <w:rPr>
                <w:rFonts w:ascii="Times New Roman" w:hAnsi="Times New Roman" w:cs="Times New Roman"/>
              </w:rPr>
              <w:t>apply decision-making skills to a healthy decision related to weapon use and/or gang involvement (3.s).</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Additional resources: </w:t>
            </w:r>
          </w:p>
          <w:p w:rsidR="00397D30" w:rsidRPr="00397D30" w:rsidRDefault="00397D30" w:rsidP="001622CA">
            <w:pPr>
              <w:spacing w:line="276" w:lineRule="auto"/>
              <w:ind w:right="720"/>
              <w:rPr>
                <w:rStyle w:val="Hyperlink"/>
                <w:rFonts w:ascii="Times New Roman" w:hAnsi="Times New Roman" w:cs="Times New Roman"/>
              </w:rPr>
            </w:pPr>
            <w:hyperlink r:id="rId69"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70" w:history="1">
              <w:r w:rsidRPr="00397D30">
                <w:rPr>
                  <w:rStyle w:val="Hyperlink"/>
                  <w:rFonts w:ascii="Times New Roman" w:hAnsi="Times New Roman" w:cs="Times New Roman"/>
                </w:rPr>
                <w:t>EVERFI</w:t>
              </w:r>
            </w:hyperlink>
          </w:p>
          <w:p w:rsidR="00397D30" w:rsidRPr="00397D30" w:rsidRDefault="00397D30" w:rsidP="001622CA">
            <w:pPr>
              <w:spacing w:line="276" w:lineRule="auto"/>
              <w:ind w:right="720"/>
              <w:rPr>
                <w:rFonts w:ascii="Times New Roman" w:hAnsi="Times New Roman" w:cs="Times New Roman"/>
              </w:rPr>
            </w:pPr>
          </w:p>
        </w:tc>
      </w:tr>
    </w:tbl>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after="160" w:line="259" w:lineRule="auto"/>
        <w:rPr>
          <w:rFonts w:ascii="Times New Roman" w:hAnsi="Times New Roman" w:cs="Times New Roman"/>
          <w:b/>
        </w:rPr>
      </w:pPr>
      <w:r w:rsidRPr="00397D30">
        <w:rPr>
          <w:rFonts w:ascii="Times New Roman" w:hAnsi="Times New Roman" w:cs="Times New Roman"/>
          <w:b/>
        </w:rPr>
        <w:br w:type="page"/>
      </w:r>
    </w:p>
    <w:p w:rsidR="00397D30" w:rsidRPr="00397D30" w:rsidRDefault="00397D30" w:rsidP="00397D30">
      <w:pPr>
        <w:tabs>
          <w:tab w:val="left" w:pos="547"/>
        </w:tabs>
        <w:spacing w:line="276" w:lineRule="auto"/>
        <w:rPr>
          <w:rFonts w:ascii="Times New Roman" w:hAnsi="Times New Roman" w:cs="Times New Roman"/>
        </w:rPr>
      </w:pPr>
      <w:r w:rsidRPr="00397D30">
        <w:rPr>
          <w:rFonts w:ascii="Times New Roman" w:hAnsi="Times New Roman" w:cs="Times New Roman"/>
          <w:b/>
        </w:rPr>
        <w:lastRenderedPageBreak/>
        <w:t>Strand:</w:t>
      </w:r>
      <w:r w:rsidRPr="00397D30">
        <w:rPr>
          <w:rFonts w:ascii="Times New Roman" w:hAnsi="Times New Roman" w:cs="Times New Roman"/>
          <w:b/>
          <w:bCs/>
          <w:color w:val="212121"/>
          <w:shd w:val="clear" w:color="auto" w:fill="FFFFFF"/>
        </w:rPr>
        <w:t xml:space="preserve"> </w:t>
      </w:r>
      <w:r w:rsidRPr="00397D30">
        <w:rPr>
          <w:rFonts w:ascii="Times New Roman" w:hAnsi="Times New Roman" w:cs="Times New Roman"/>
          <w:b/>
          <w:bCs/>
        </w:rPr>
        <w:t>Community/Environmental Health</w:t>
      </w:r>
    </w:p>
    <w:p w:rsidR="00397D30" w:rsidRPr="00397D30" w:rsidRDefault="00397D30" w:rsidP="00397D30">
      <w:pPr>
        <w:spacing w:line="276" w:lineRule="auto"/>
        <w:rPr>
          <w:rFonts w:ascii="Times New Roman" w:hAnsi="Times New Roman" w:cs="Times New Roman"/>
        </w:rPr>
      </w:pPr>
      <w:r w:rsidRPr="00397D30">
        <w:rPr>
          <w:rFonts w:ascii="Times New Roman" w:hAnsi="Times New Roman" w:cs="Times New Roman"/>
          <w:b/>
        </w:rPr>
        <w:t>Standards: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9.1.t </w:t>
      </w:r>
      <w:r w:rsidRPr="00397D30">
        <w:rPr>
          <w:rFonts w:ascii="Times New Roman" w:hAnsi="Times New Roman" w:cs="Times New Roman"/>
        </w:rPr>
        <w:tab/>
        <w:t>Identify health-related social issues, such as homelessness, underage drinking, and substance abuse.</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9.2.t </w:t>
      </w:r>
      <w:r w:rsidRPr="00397D30">
        <w:rPr>
          <w:rFonts w:ascii="Times New Roman" w:hAnsi="Times New Roman" w:cs="Times New Roman"/>
        </w:rPr>
        <w:tab/>
        <w:t>Evaluate strategies for improving health-related social issues.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9.3.t </w:t>
      </w:r>
      <w:r w:rsidRPr="00397D30">
        <w:rPr>
          <w:rFonts w:ascii="Times New Roman" w:hAnsi="Times New Roman" w:cs="Times New Roman"/>
        </w:rPr>
        <w:tab/>
        <w:t>Develop a long-term plan for oneself and/or the family to positively influence a health-related social issue.</w:t>
      </w:r>
    </w:p>
    <w:p w:rsidR="00397D30" w:rsidRPr="00397D30" w:rsidRDefault="00397D30" w:rsidP="00397D30">
      <w:pPr>
        <w:spacing w:line="276" w:lineRule="auto"/>
        <w:ind w:right="720"/>
        <w:rPr>
          <w:rFonts w:ascii="Times New Roman" w:hAnsi="Times New Roman" w:cs="Times New Roman"/>
        </w:rPr>
      </w:pP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9.1.u </w:t>
      </w:r>
      <w:r w:rsidRPr="00397D30">
        <w:rPr>
          <w:rFonts w:ascii="Times New Roman" w:hAnsi="Times New Roman" w:cs="Times New Roman"/>
        </w:rPr>
        <w:tab/>
        <w:t>Identify global environmental health issues.</w:t>
      </w:r>
    </w:p>
    <w:p w:rsidR="00397D30" w:rsidRPr="00397D30" w:rsidRDefault="00397D30" w:rsidP="00397D30">
      <w:pPr>
        <w:spacing w:line="276" w:lineRule="auto"/>
        <w:ind w:right="720"/>
        <w:rPr>
          <w:rFonts w:ascii="Times New Roman" w:hAnsi="Times New Roman" w:cs="Times New Roman"/>
        </w:rPr>
      </w:pPr>
      <w:r w:rsidRPr="00397D30">
        <w:rPr>
          <w:rFonts w:ascii="Times New Roman" w:hAnsi="Times New Roman" w:cs="Times New Roman"/>
        </w:rPr>
        <w:t xml:space="preserve">9.2.u </w:t>
      </w:r>
      <w:r w:rsidRPr="00397D30">
        <w:rPr>
          <w:rFonts w:ascii="Times New Roman" w:hAnsi="Times New Roman" w:cs="Times New Roman"/>
        </w:rPr>
        <w:tab/>
        <w:t>Examine the effects of global environmental health issues on local communities.</w:t>
      </w:r>
    </w:p>
    <w:p w:rsidR="00397D30" w:rsidRPr="00397D30" w:rsidRDefault="00397D30" w:rsidP="00397D30">
      <w:pPr>
        <w:spacing w:line="276" w:lineRule="auto"/>
        <w:ind w:right="720"/>
        <w:rPr>
          <w:rFonts w:ascii="Times New Roman" w:hAnsi="Times New Roman" w:cs="Times New Roman"/>
          <w:b/>
        </w:rPr>
      </w:pPr>
      <w:r w:rsidRPr="00397D30">
        <w:rPr>
          <w:rFonts w:ascii="Times New Roman" w:hAnsi="Times New Roman" w:cs="Times New Roman"/>
        </w:rPr>
        <w:t xml:space="preserve">9.3.u </w:t>
      </w:r>
      <w:r w:rsidRPr="00397D30">
        <w:rPr>
          <w:rFonts w:ascii="Times New Roman" w:hAnsi="Times New Roman" w:cs="Times New Roman"/>
        </w:rPr>
        <w:tab/>
        <w:t>Promote global environmental health and/or disease prevention projects.</w:t>
      </w:r>
    </w:p>
    <w:p w:rsidR="00397D30" w:rsidRPr="00397D30" w:rsidRDefault="00397D30" w:rsidP="00397D30">
      <w:pPr>
        <w:spacing w:line="276" w:lineRule="auto"/>
        <w:ind w:right="720"/>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397D30" w:rsidRPr="00397D30" w:rsidTr="001622CA">
        <w:trPr>
          <w:trHeight w:val="241"/>
          <w:tblHeader/>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Understandings</w:t>
            </w:r>
          </w:p>
        </w:tc>
        <w:tc>
          <w:tcPr>
            <w:tcW w:w="508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b/>
              </w:rPr>
              <w:t>Essential Knowledge and Skills</w:t>
            </w:r>
          </w:p>
        </w:tc>
      </w:tr>
      <w:tr w:rsidR="00397D30" w:rsidRPr="00397D30" w:rsidTr="001622CA">
        <w:trPr>
          <w:trHeight w:val="750"/>
        </w:trPr>
        <w:tc>
          <w:tcPr>
            <w:tcW w:w="8725"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Healthy physical, social, and economic environments strengthen the potential to achieve health and well-being. The neighborhoods people live in have a major influence on their health and well-being. (</w:t>
            </w:r>
            <w:hyperlink r:id="rId71" w:tooltip="Healthy People 2030 Framework" w:history="1">
              <w:r w:rsidRPr="00397D30">
                <w:rPr>
                  <w:rStyle w:val="Hyperlink"/>
                  <w:rFonts w:ascii="Times New Roman" w:hAnsi="Times New Roman" w:cs="Times New Roman"/>
                </w:rPr>
                <w:t>Healthy People 2030 Framework Foundational Principle</w:t>
              </w:r>
            </w:hyperlink>
            <w:r w:rsidRPr="00397D30">
              <w:rPr>
                <w:rFonts w:ascii="Times New Roman" w:hAnsi="Times New Roman" w:cs="Times New Roman"/>
              </w:rPr>
              <w:t>)</w:t>
            </w:r>
          </w:p>
          <w:p w:rsidR="00397D30" w:rsidRPr="00397D30" w:rsidRDefault="00397D30" w:rsidP="00D745FE">
            <w:pPr>
              <w:pStyle w:val="ListParagraph"/>
              <w:numPr>
                <w:ilvl w:val="0"/>
                <w:numId w:val="36"/>
              </w:numPr>
              <w:spacing w:line="276" w:lineRule="auto"/>
              <w:ind w:left="432" w:right="720"/>
              <w:rPr>
                <w:rFonts w:ascii="Times New Roman" w:hAnsi="Times New Roman" w:cs="Times New Roman"/>
              </w:rPr>
            </w:pPr>
            <w:r w:rsidRPr="00397D30">
              <w:rPr>
                <w:rFonts w:ascii="Times New Roman" w:hAnsi="Times New Roman" w:cs="Times New Roman"/>
              </w:rPr>
              <w:t>Social determinants of health are conditions in the environments in which people live, learn, work, play, worship, and age that affect a wide range of health, functioning, and quality-of-life outcomes and risks. Health is determined in part by access to social and economic opportunities; the resources and supports available in our homes, neighborhoods, and communities; the quality of our schooling; the safety of our workplaces; the cleanliness of our water, food, and air; and the nature of our social interactions and relationships. (</w:t>
            </w:r>
            <w:hyperlink r:id="rId72" w:tooltip="Information about Healthy People Initiative from the Office of Disease Prevention and Health Promotion" w:history="1">
              <w:r w:rsidRPr="00397D30">
                <w:rPr>
                  <w:rStyle w:val="Hyperlink"/>
                  <w:rFonts w:ascii="Times New Roman" w:hAnsi="Times New Roman" w:cs="Times New Roman"/>
                </w:rPr>
                <w:t>HealthyPeople.gov</w:t>
              </w:r>
            </w:hyperlink>
            <w:r w:rsidRPr="00397D30">
              <w:rPr>
                <w:rFonts w:ascii="Times New Roman" w:hAnsi="Times New Roman" w:cs="Times New Roman"/>
              </w:rPr>
              <w:t>)</w:t>
            </w:r>
          </w:p>
          <w:p w:rsidR="00397D30" w:rsidRPr="00397D30" w:rsidRDefault="00397D30" w:rsidP="00D745FE">
            <w:pPr>
              <w:pStyle w:val="ListParagraph"/>
              <w:numPr>
                <w:ilvl w:val="0"/>
                <w:numId w:val="36"/>
              </w:numPr>
              <w:spacing w:line="276" w:lineRule="auto"/>
              <w:ind w:left="432" w:right="720"/>
              <w:rPr>
                <w:rFonts w:ascii="Times New Roman" w:hAnsi="Times New Roman" w:cs="Times New Roman"/>
              </w:rPr>
            </w:pPr>
            <w:r w:rsidRPr="00397D30">
              <w:rPr>
                <w:rFonts w:ascii="Times New Roman" w:hAnsi="Times New Roman" w:cs="Times New Roman"/>
              </w:rPr>
              <w:t>Examples of health-related social issues include homelessness, underage drinking, and substance use/misuse. (1.t)</w:t>
            </w:r>
          </w:p>
          <w:p w:rsidR="00397D30" w:rsidRPr="00397D30" w:rsidRDefault="00397D30" w:rsidP="00D745FE">
            <w:pPr>
              <w:pStyle w:val="ListParagraph"/>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 xml:space="preserve">Homelessness: On any given night, hundreds of thousands of people are homeless in the United States. These people might be chronically homeless, have temporarily lost their shelter, be fleeing domestic violence, or facing any number of other issues. Homelessness is closely </w:t>
            </w:r>
            <w:r w:rsidRPr="00397D30">
              <w:rPr>
                <w:rFonts w:ascii="Times New Roman" w:hAnsi="Times New Roman" w:cs="Times New Roman"/>
              </w:rPr>
              <w:lastRenderedPageBreak/>
              <w:t>connected to declines in physical and mental health. Homeless people experience high rates of health problems, such as HIV infection, alcohol and drug abuse, mental illness, tuberculosis, and other conditions. (</w:t>
            </w:r>
            <w:hyperlink r:id="rId73" w:tooltip="Information on homelessness" w:history="1">
              <w:r w:rsidRPr="00397D30">
                <w:rPr>
                  <w:rStyle w:val="Hyperlink"/>
                  <w:rFonts w:ascii="Times New Roman" w:hAnsi="Times New Roman" w:cs="Times New Roman"/>
                </w:rPr>
                <w:t>CDC</w:t>
              </w:r>
            </w:hyperlink>
            <w:r w:rsidRPr="00397D30">
              <w:rPr>
                <w:rFonts w:ascii="Times New Roman" w:hAnsi="Times New Roman" w:cs="Times New Roman"/>
              </w:rPr>
              <w:t>)</w:t>
            </w:r>
          </w:p>
          <w:p w:rsidR="00397D30" w:rsidRPr="00397D30" w:rsidRDefault="00397D30" w:rsidP="00D745FE">
            <w:pPr>
              <w:pStyle w:val="ListParagraph"/>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Underage drinking: Alcohol is the most commonly used substance among young people in the United States. Underage drinking is a significant public health problem. Excessive drinking is responsible for more than 3,500 deaths and 210,000 years of potential life lost among people under age 21 each year. (</w:t>
            </w:r>
            <w:hyperlink r:id="rId74" w:tooltip="information for underage drinking" w:history="1">
              <w:r w:rsidRPr="00397D30">
                <w:rPr>
                  <w:rStyle w:val="Hyperlink"/>
                  <w:rFonts w:ascii="Times New Roman" w:hAnsi="Times New Roman" w:cs="Times New Roman"/>
                </w:rPr>
                <w:t>CDC</w:t>
              </w:r>
            </w:hyperlink>
            <w:r w:rsidRPr="00397D30">
              <w:rPr>
                <w:rFonts w:ascii="Times New Roman" w:hAnsi="Times New Roman" w:cs="Times New Roman"/>
              </w:rPr>
              <w:t>)</w:t>
            </w:r>
          </w:p>
          <w:p w:rsidR="00397D30" w:rsidRPr="00397D30" w:rsidRDefault="00397D30" w:rsidP="00D745FE">
            <w:pPr>
              <w:pStyle w:val="ListParagraph"/>
              <w:numPr>
                <w:ilvl w:val="1"/>
                <w:numId w:val="36"/>
              </w:numPr>
              <w:spacing w:line="276" w:lineRule="auto"/>
              <w:ind w:left="792" w:right="720"/>
              <w:rPr>
                <w:rFonts w:ascii="Times New Roman" w:hAnsi="Times New Roman" w:cs="Times New Roman"/>
              </w:rPr>
            </w:pPr>
            <w:r w:rsidRPr="00397D30">
              <w:rPr>
                <w:rFonts w:ascii="Times New Roman" w:hAnsi="Times New Roman" w:cs="Times New Roman"/>
              </w:rPr>
              <w:t>Substance use/misuse: Alcohol and drug misuse and related disorders are major public health challenges that are taking an enormous toll on individuals, families, and society. Neighborhoods and communities as a whole are also suffering as a result of alcohol- and drug-related crime and violence, abuse and neglect of children, and the increased costs of health care associated with substance misuse. The health care system has not given the same level of attention to substance use disorders as it has to other health concerns that affect similar numbers of people. Substance-use disorder treatment in the United States remains largely segregated from the rest of health care and serves only a fraction of those in need of treatment. Only about 10 percent of people with a substance use disorder receive any type of specialty treatment. Further, over 40 percent of people with a substance use disorder also have a mental health condition, yet fewer than half (48 percent) receive treatment for either disorder. (</w:t>
            </w:r>
            <w:hyperlink r:id="rId75" w:tooltip="report on substance use and misuse and health" w:history="1">
              <w:r w:rsidRPr="00397D30">
                <w:rPr>
                  <w:rStyle w:val="Hyperlink"/>
                  <w:rFonts w:ascii="Times New Roman" w:hAnsi="Times New Roman" w:cs="Times New Roman"/>
                </w:rPr>
                <w:t>Surgeon General’s Report on Alcohol, Drugs, and Health [2015]</w:t>
              </w:r>
            </w:hyperlink>
            <w:r w:rsidRPr="00397D30">
              <w:rPr>
                <w:rFonts w:ascii="Times New Roman" w:hAnsi="Times New Roman" w:cs="Times New Roman"/>
              </w:rPr>
              <w:t>)</w:t>
            </w: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t xml:space="preserve">According to the </w:t>
            </w:r>
            <w:hyperlink r:id="rId76" w:anchor="tab=tab_1" w:tooltip="Environmental health information" w:history="1">
              <w:r w:rsidRPr="00397D30">
                <w:rPr>
                  <w:rStyle w:val="Hyperlink"/>
                  <w:rFonts w:ascii="Times New Roman" w:hAnsi="Times New Roman" w:cs="Times New Roman"/>
                </w:rPr>
                <w:t>World Health Organization</w:t>
              </w:r>
            </w:hyperlink>
            <w:r w:rsidRPr="00397D30">
              <w:rPr>
                <w:rFonts w:ascii="Times New Roman" w:hAnsi="Times New Roman" w:cs="Times New Roman"/>
              </w:rPr>
              <w:t xml:space="preserve"> (WHO), “Clean air, stable climate, adequate water, sanitation and hygiene, safe use of chemicals, protection from </w:t>
            </w:r>
            <w:r w:rsidRPr="00397D30">
              <w:rPr>
                <w:rFonts w:ascii="Times New Roman" w:hAnsi="Times New Roman" w:cs="Times New Roman"/>
              </w:rPr>
              <w:lastRenderedPageBreak/>
              <w:t xml:space="preserve">radiation, healthy and safe workplaces, sound agricultural practices, health supportive cities and built environments, and a preserved nature are all prerequisites for good health.” </w:t>
            </w:r>
          </w:p>
          <w:p w:rsidR="00397D30" w:rsidRPr="00397D30" w:rsidRDefault="00397D30" w:rsidP="00D745FE">
            <w:pPr>
              <w:numPr>
                <w:ilvl w:val="0"/>
                <w:numId w:val="39"/>
              </w:numPr>
              <w:spacing w:line="276" w:lineRule="auto"/>
              <w:ind w:left="432" w:right="720"/>
              <w:rPr>
                <w:rFonts w:ascii="Times New Roman" w:hAnsi="Times New Roman" w:cs="Times New Roman"/>
              </w:rPr>
            </w:pPr>
            <w:r w:rsidRPr="00397D30">
              <w:rPr>
                <w:rFonts w:ascii="Times New Roman" w:hAnsi="Times New Roman" w:cs="Times New Roman"/>
              </w:rPr>
              <w:t>An estimated 12.6 million deaths each year—nearly one in four of total global deaths—are attributable to unhealthy environments. Environmental risk factors, such as air, water and soil pollution, chemical exposures, climate change and ultraviolet radiation, contribute to more than 100 diseases and injuries. (</w:t>
            </w:r>
            <w:hyperlink r:id="rId77" w:history="1">
              <w:r w:rsidRPr="00397D30">
                <w:rPr>
                  <w:rStyle w:val="Hyperlink"/>
                  <w:rFonts w:ascii="Times New Roman" w:hAnsi="Times New Roman" w:cs="Times New Roman"/>
                </w:rPr>
                <w:t>WHO</w:t>
              </w:r>
            </w:hyperlink>
            <w:r w:rsidRPr="00397D30">
              <w:rPr>
                <w:rFonts w:ascii="Times New Roman" w:hAnsi="Times New Roman" w:cs="Times New Roman"/>
              </w:rPr>
              <w:t>) (1.u)</w:t>
            </w:r>
          </w:p>
          <w:p w:rsidR="00397D30" w:rsidRPr="00397D30" w:rsidRDefault="00397D30" w:rsidP="00D745FE">
            <w:pPr>
              <w:numPr>
                <w:ilvl w:val="0"/>
                <w:numId w:val="39"/>
              </w:numPr>
              <w:spacing w:line="276" w:lineRule="auto"/>
              <w:ind w:left="432" w:right="720"/>
              <w:rPr>
                <w:rFonts w:ascii="Times New Roman" w:hAnsi="Times New Roman" w:cs="Times New Roman"/>
              </w:rPr>
            </w:pPr>
            <w:r w:rsidRPr="00397D30">
              <w:rPr>
                <w:rFonts w:ascii="Times New Roman" w:hAnsi="Times New Roman" w:cs="Times New Roman"/>
              </w:rPr>
              <w:t>As globalization continues, the international spread of disease can affect travel and trade worldwide, as seen with COVID-19. International health regulations encourage countries to work together and share information about disease and other health-related issues with potential international effects. (2.u)</w:t>
            </w:r>
          </w:p>
        </w:tc>
        <w:tc>
          <w:tcPr>
            <w:tcW w:w="5087" w:type="dxa"/>
          </w:tcPr>
          <w:p w:rsidR="00397D30" w:rsidRPr="00397D30" w:rsidRDefault="00397D30" w:rsidP="001622CA">
            <w:pPr>
              <w:spacing w:line="276" w:lineRule="auto"/>
              <w:ind w:right="720"/>
              <w:rPr>
                <w:rFonts w:ascii="Times New Roman" w:hAnsi="Times New Roman" w:cs="Times New Roman"/>
              </w:rPr>
            </w:pPr>
            <w:r w:rsidRPr="00397D30">
              <w:rPr>
                <w:rFonts w:ascii="Times New Roman" w:hAnsi="Times New Roman" w:cs="Times New Roman"/>
              </w:rPr>
              <w:lastRenderedPageBreak/>
              <w:t>In order to meet these standards, it is expected that students will</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list health-related social issues (1.t);</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research social determinants of health and strategies for improving at least one health-related social issue (2.t);</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develop a plan to positively influence a health-related social issue (3.t);</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list global environmental health issues (1.u);</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research global environmental health issues and effects on local communities (2.u);</w:t>
            </w:r>
          </w:p>
          <w:p w:rsidR="00397D30" w:rsidRPr="00397D30" w:rsidRDefault="00397D30" w:rsidP="00D745FE">
            <w:pPr>
              <w:pStyle w:val="ListParagraph"/>
              <w:numPr>
                <w:ilvl w:val="0"/>
                <w:numId w:val="40"/>
              </w:numPr>
              <w:spacing w:line="276" w:lineRule="auto"/>
              <w:ind w:left="426" w:right="720"/>
              <w:rPr>
                <w:rFonts w:ascii="Times New Roman" w:hAnsi="Times New Roman" w:cs="Times New Roman"/>
              </w:rPr>
            </w:pPr>
            <w:r w:rsidRPr="00397D30">
              <w:rPr>
                <w:rFonts w:ascii="Times New Roman" w:hAnsi="Times New Roman" w:cs="Times New Roman"/>
              </w:rPr>
              <w:t>promote global environmental health and/or disease prevention strategies or projects (3.u).</w:t>
            </w:r>
          </w:p>
          <w:p w:rsidR="00397D30" w:rsidRPr="00397D30" w:rsidRDefault="00397D30" w:rsidP="001622CA">
            <w:pPr>
              <w:spacing w:line="276" w:lineRule="auto"/>
              <w:rPr>
                <w:rFonts w:ascii="Times New Roman" w:hAnsi="Times New Roman" w:cs="Times New Roman"/>
              </w:rPr>
            </w:pPr>
          </w:p>
          <w:p w:rsidR="00397D30" w:rsidRPr="00397D30" w:rsidRDefault="00397D30" w:rsidP="001622CA">
            <w:pPr>
              <w:spacing w:line="276" w:lineRule="auto"/>
              <w:rPr>
                <w:rFonts w:ascii="Times New Roman" w:hAnsi="Times New Roman" w:cs="Times New Roman"/>
              </w:rPr>
            </w:pPr>
            <w:r w:rsidRPr="00397D30">
              <w:rPr>
                <w:rFonts w:ascii="Times New Roman" w:hAnsi="Times New Roman" w:cs="Times New Roman"/>
              </w:rPr>
              <w:lastRenderedPageBreak/>
              <w:br/>
              <w:t xml:space="preserve">Additional resources: </w:t>
            </w:r>
          </w:p>
          <w:p w:rsidR="00397D30" w:rsidRPr="00397D30" w:rsidRDefault="00397D30" w:rsidP="001622CA">
            <w:pPr>
              <w:spacing w:line="276" w:lineRule="auto"/>
              <w:rPr>
                <w:rStyle w:val="Hyperlink"/>
                <w:rFonts w:ascii="Times New Roman" w:hAnsi="Times New Roman" w:cs="Times New Roman"/>
              </w:rPr>
            </w:pPr>
            <w:hyperlink r:id="rId78" w:history="1">
              <w:r w:rsidRPr="00397D30">
                <w:rPr>
                  <w:rStyle w:val="Hyperlink"/>
                  <w:rFonts w:ascii="Times New Roman" w:hAnsi="Times New Roman" w:cs="Times New Roman"/>
                </w:rPr>
                <w:t>Health Smart Virginia</w:t>
              </w:r>
            </w:hyperlink>
          </w:p>
          <w:p w:rsidR="00397D30" w:rsidRPr="00397D30" w:rsidRDefault="00397D30" w:rsidP="001622CA">
            <w:pPr>
              <w:spacing w:line="276" w:lineRule="auto"/>
              <w:rPr>
                <w:rFonts w:ascii="Times New Roman" w:eastAsiaTheme="minorHAnsi" w:hAnsi="Times New Roman" w:cs="Times New Roman"/>
              </w:rPr>
            </w:pPr>
            <w:hyperlink r:id="rId79" w:history="1">
              <w:r w:rsidRPr="00397D30">
                <w:rPr>
                  <w:rStyle w:val="Hyperlink"/>
                  <w:rFonts w:ascii="Times New Roman" w:hAnsi="Times New Roman" w:cs="Times New Roman"/>
                </w:rPr>
                <w:t>EVERFI</w:t>
              </w:r>
            </w:hyperlink>
          </w:p>
          <w:p w:rsidR="00397D30" w:rsidRPr="00397D30" w:rsidRDefault="00397D30" w:rsidP="001622CA">
            <w:pPr>
              <w:spacing w:line="276" w:lineRule="auto"/>
              <w:rPr>
                <w:rFonts w:ascii="Times New Roman" w:eastAsiaTheme="minorHAnsi" w:hAnsi="Times New Roman" w:cs="Times New Roman"/>
              </w:rPr>
            </w:pPr>
          </w:p>
          <w:p w:rsidR="00397D30" w:rsidRPr="00397D30" w:rsidRDefault="00397D30" w:rsidP="001622CA">
            <w:pPr>
              <w:spacing w:line="276" w:lineRule="auto"/>
              <w:ind w:right="720"/>
              <w:rPr>
                <w:rFonts w:ascii="Times New Roman" w:hAnsi="Times New Roman" w:cs="Times New Roman"/>
              </w:rPr>
            </w:pPr>
          </w:p>
          <w:p w:rsidR="00397D30" w:rsidRPr="00397D30" w:rsidRDefault="00397D30" w:rsidP="001622CA">
            <w:pPr>
              <w:spacing w:line="276" w:lineRule="auto"/>
              <w:ind w:right="720"/>
              <w:rPr>
                <w:rFonts w:ascii="Times New Roman" w:hAnsi="Times New Roman" w:cs="Times New Roman"/>
              </w:rPr>
            </w:pPr>
          </w:p>
        </w:tc>
      </w:tr>
    </w:tbl>
    <w:p w:rsidR="00397D30" w:rsidRPr="00397D30" w:rsidRDefault="00397D30" w:rsidP="00397D30">
      <w:pPr>
        <w:spacing w:line="276" w:lineRule="auto"/>
        <w:ind w:right="720"/>
        <w:jc w:val="both"/>
        <w:rPr>
          <w:rFonts w:ascii="Times New Roman" w:hAnsi="Times New Roman" w:cs="Times New Roman"/>
        </w:rPr>
      </w:pPr>
    </w:p>
    <w:p w:rsidR="00397D30" w:rsidRPr="00397D30" w:rsidRDefault="00397D30" w:rsidP="00397D30">
      <w:pPr>
        <w:pStyle w:val="Footer"/>
        <w:rPr>
          <w:rFonts w:ascii="Times New Roman" w:hAnsi="Times New Roman" w:cs="Times New Roman"/>
        </w:rPr>
      </w:pPr>
    </w:p>
    <w:p w:rsidR="00D9464C" w:rsidRPr="00397D30" w:rsidRDefault="00D9464C" w:rsidP="00397D30">
      <w:pPr>
        <w:tabs>
          <w:tab w:val="left" w:pos="1242"/>
        </w:tabs>
        <w:spacing w:line="276" w:lineRule="auto"/>
        <w:ind w:left="2880" w:hanging="2880"/>
        <w:rPr>
          <w:rFonts w:ascii="Times New Roman" w:hAnsi="Times New Roman" w:cs="Times New Roman"/>
        </w:rPr>
      </w:pPr>
    </w:p>
    <w:sectPr w:rsidR="00D9464C" w:rsidRPr="00397D30" w:rsidSect="002D0668">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FE" w:rsidRDefault="00D745FE" w:rsidP="002C6CDE">
      <w:r>
        <w:separator/>
      </w:r>
    </w:p>
  </w:endnote>
  <w:endnote w:type="continuationSeparator" w:id="0">
    <w:p w:rsidR="00D745FE" w:rsidRDefault="00D745FE"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73759"/>
      <w:docPartObj>
        <w:docPartGallery w:val="Page Numbers (Bottom of Page)"/>
        <w:docPartUnique/>
      </w:docPartObj>
    </w:sdtPr>
    <w:sdtEndPr>
      <w:rPr>
        <w:noProof/>
      </w:rPr>
    </w:sdtEndPr>
    <w:sdtContent>
      <w:p w:rsidR="00CC67AC" w:rsidRDefault="00CC67AC" w:rsidP="00CC67AC">
        <w:pPr>
          <w:pStyle w:val="Footer"/>
          <w:jc w:val="right"/>
        </w:pPr>
        <w:r>
          <w:rPr>
            <w:rFonts w:ascii="Times New Roman" w:hAnsi="Times New Roman" w:cs="Times New Roman"/>
            <w:sz w:val="16"/>
            <w:szCs w:val="16"/>
          </w:rPr>
          <w:tab/>
        </w:r>
        <w:r w:rsidRPr="00CC67AC">
          <w:rPr>
            <w:rFonts w:ascii="Times New Roman" w:hAnsi="Times New Roman" w:cs="Times New Roman"/>
          </w:rPr>
          <w:fldChar w:fldCharType="begin"/>
        </w:r>
        <w:r w:rsidRPr="00CC67AC">
          <w:rPr>
            <w:rFonts w:ascii="Times New Roman" w:hAnsi="Times New Roman" w:cs="Times New Roman"/>
          </w:rPr>
          <w:instrText xml:space="preserve"> PAGE   \* MERGEFORMAT </w:instrText>
        </w:r>
        <w:r w:rsidRPr="00CC67AC">
          <w:rPr>
            <w:rFonts w:ascii="Times New Roman" w:hAnsi="Times New Roman" w:cs="Times New Roman"/>
          </w:rPr>
          <w:fldChar w:fldCharType="separate"/>
        </w:r>
        <w:r w:rsidR="00397D30">
          <w:rPr>
            <w:rFonts w:ascii="Times New Roman" w:hAnsi="Times New Roman" w:cs="Times New Roman"/>
            <w:noProof/>
          </w:rPr>
          <w:t>iv</w:t>
        </w:r>
        <w:r w:rsidRPr="00CC67AC">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sz w:val="16"/>
            <w:szCs w:val="16"/>
          </w:rPr>
          <w:tab/>
          <w:t xml:space="preserve">      </w:t>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91540694"/>
      <w:docPartObj>
        <w:docPartGallery w:val="Page Numbers (Bottom of Page)"/>
        <w:docPartUnique/>
      </w:docPartObj>
    </w:sdtPr>
    <w:sdtEndPr>
      <w:rPr>
        <w:noProof/>
      </w:rPr>
    </w:sdtEndPr>
    <w:sdtContent>
      <w:p w:rsidR="002D0668" w:rsidRPr="002D0668" w:rsidRDefault="002D0668" w:rsidP="002D0668">
        <w:pPr>
          <w:pStyle w:val="Footer"/>
          <w:jc w:val="right"/>
          <w:rPr>
            <w:rFonts w:ascii="Times New Roman" w:hAnsi="Times New Roman" w:cs="Times New Roman"/>
          </w:rPr>
        </w:pPr>
        <w:r w:rsidRPr="002D0668">
          <w:rPr>
            <w:rFonts w:ascii="Times New Roman" w:hAnsi="Times New Roman" w:cs="Times New Roman"/>
          </w:rPr>
          <w:fldChar w:fldCharType="begin"/>
        </w:r>
        <w:r w:rsidRPr="002D0668">
          <w:rPr>
            <w:rFonts w:ascii="Times New Roman" w:hAnsi="Times New Roman" w:cs="Times New Roman"/>
          </w:rPr>
          <w:instrText xml:space="preserve"> PAGE   \* MERGEFORMAT </w:instrText>
        </w:r>
        <w:r w:rsidRPr="002D0668">
          <w:rPr>
            <w:rFonts w:ascii="Times New Roman" w:hAnsi="Times New Roman" w:cs="Times New Roman"/>
          </w:rPr>
          <w:fldChar w:fldCharType="separate"/>
        </w:r>
        <w:r w:rsidR="00397D30">
          <w:rPr>
            <w:rFonts w:ascii="Times New Roman" w:hAnsi="Times New Roman" w:cs="Times New Roman"/>
            <w:noProof/>
          </w:rPr>
          <w:t>1</w:t>
        </w:r>
        <w:r w:rsidRPr="002D0668">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noProof/>
          </w:rPr>
          <w:tab/>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2D0668" w:rsidRDefault="002D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FE" w:rsidRDefault="00D745FE" w:rsidP="002C6CDE">
      <w:r>
        <w:separator/>
      </w:r>
    </w:p>
  </w:footnote>
  <w:footnote w:type="continuationSeparator" w:id="0">
    <w:p w:rsidR="00D745FE" w:rsidRDefault="00D745FE"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A6" w:rsidRPr="0031740A" w:rsidRDefault="00CC67AC" w:rsidP="00291AD0">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sidR="00282F93">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 xml:space="preserve">Grade: </w:t>
    </w:r>
    <w:r w:rsidR="00397D30">
      <w:rPr>
        <w:rFonts w:ascii="Times New Roman" w:hAnsi="Times New Roman" w:cs="Times New Roman"/>
      </w:rPr>
      <w:t>Nine</w:t>
    </w:r>
  </w:p>
  <w:p w:rsidR="00C87169" w:rsidRPr="00CC67AC" w:rsidRDefault="00C87169" w:rsidP="00CC67A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2D" w:rsidRPr="0031740A" w:rsidRDefault="00282F93" w:rsidP="00EC6B2D">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sidR="00562B92">
      <w:rPr>
        <w:rFonts w:ascii="Times New Roman" w:hAnsi="Times New Roman" w:cs="Times New Roman"/>
      </w:rPr>
      <w:t xml:space="preserve">Grade: </w:t>
    </w:r>
    <w:r w:rsidR="00397D30">
      <w:rPr>
        <w:rFonts w:ascii="Times New Roman" w:hAnsi="Times New Roman" w:cs="Times New Roman"/>
      </w:rPr>
      <w:t>Nine</w:t>
    </w:r>
  </w:p>
  <w:p w:rsidR="00282F93" w:rsidRDefault="0028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A1330BA"/>
    <w:multiLevelType w:val="hybridMultilevel"/>
    <w:tmpl w:val="C01CA984"/>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E19810AE">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52DA7"/>
    <w:multiLevelType w:val="hybridMultilevel"/>
    <w:tmpl w:val="2744CF18"/>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C3050"/>
    <w:multiLevelType w:val="hybridMultilevel"/>
    <w:tmpl w:val="51CED722"/>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5C94FA8E">
      <w:start w:val="1"/>
      <w:numFmt w:val="bullet"/>
      <w:lvlText w:val="o"/>
      <w:lvlJc w:val="left"/>
      <w:pPr>
        <w:ind w:left="1440" w:hanging="360"/>
      </w:pPr>
      <w:rPr>
        <w:rFonts w:ascii="Times New Roma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26F53"/>
    <w:multiLevelType w:val="multilevel"/>
    <w:tmpl w:val="A2C6FEC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3BB317D"/>
    <w:multiLevelType w:val="hybridMultilevel"/>
    <w:tmpl w:val="43FEDED4"/>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FBC41F3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2581B"/>
    <w:multiLevelType w:val="hybridMultilevel"/>
    <w:tmpl w:val="E8C6BB8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A25CD"/>
    <w:multiLevelType w:val="multilevel"/>
    <w:tmpl w:val="8B28EA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1004444"/>
    <w:multiLevelType w:val="hybridMultilevel"/>
    <w:tmpl w:val="8B24676A"/>
    <w:lvl w:ilvl="0" w:tplc="987A1906">
      <w:numFmt w:val="bullet"/>
      <w:lvlText w:val="•"/>
      <w:lvlJc w:val="left"/>
      <w:pPr>
        <w:ind w:left="1440" w:hanging="360"/>
      </w:pPr>
      <w:rPr>
        <w:rFonts w:ascii="Times New Roman" w:eastAsiaTheme="minorEastAsia" w:hAnsi="Times New Roman" w:cs="Times New Roman" w:hint="default"/>
      </w:rPr>
    </w:lvl>
    <w:lvl w:ilvl="1" w:tplc="4D0C5A02">
      <w:start w:val="1"/>
      <w:numFmt w:val="bullet"/>
      <w:lvlText w:val="o"/>
      <w:lvlJc w:val="left"/>
      <w:pPr>
        <w:ind w:left="2160" w:hanging="360"/>
      </w:pPr>
      <w:rPr>
        <w:rFonts w:ascii="Times New Roman" w:hAnsi="Times New Roman" w:cs="Times New Roman" w:hint="default"/>
        <w:sz w:val="20"/>
        <w:szCs w:val="22"/>
      </w:rPr>
    </w:lvl>
    <w:lvl w:ilvl="2" w:tplc="04090005">
      <w:start w:val="1"/>
      <w:numFmt w:val="bullet"/>
      <w:lvlText w:val=""/>
      <w:lvlJc w:val="left"/>
      <w:pPr>
        <w:ind w:left="2880" w:hanging="360"/>
      </w:pPr>
      <w:rPr>
        <w:rFonts w:ascii="Wingdings" w:hAnsi="Wingdings" w:hint="default"/>
      </w:rPr>
    </w:lvl>
    <w:lvl w:ilvl="3" w:tplc="E81C0970">
      <w:start w:val="1"/>
      <w:numFmt w:val="bullet"/>
      <w:lvlText w:val=""/>
      <w:lvlJc w:val="left"/>
      <w:pPr>
        <w:ind w:left="3600" w:hanging="360"/>
      </w:pPr>
      <w:rPr>
        <w:rFonts w:ascii="Times New Roman" w:hAnsi="Times New Roman" w:cs="Times New Roman" w:hint="default"/>
        <w:sz w:val="16"/>
        <w:szCs w:val="18"/>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454094"/>
    <w:multiLevelType w:val="hybridMultilevel"/>
    <w:tmpl w:val="B8AC4986"/>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FF481422">
      <w:start w:val="1"/>
      <w:numFmt w:val="bullet"/>
      <w:lvlText w:val="o"/>
      <w:lvlJc w:val="left"/>
      <w:pPr>
        <w:ind w:left="1440" w:hanging="360"/>
      </w:pPr>
      <w:rPr>
        <w:rFonts w:ascii="Times New Roma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42736"/>
    <w:multiLevelType w:val="hybridMultilevel"/>
    <w:tmpl w:val="6D2248B0"/>
    <w:lvl w:ilvl="0" w:tplc="61847042">
      <w:numFmt w:val="bullet"/>
      <w:lvlText w:val="•"/>
      <w:lvlJc w:val="left"/>
      <w:pPr>
        <w:ind w:left="780" w:hanging="360"/>
      </w:pPr>
      <w:rPr>
        <w:rFonts w:ascii="Times New Roman" w:eastAsiaTheme="minorEastAsia" w:hAnsi="Times New Roman" w:cs="Times New Roman" w:hint="default"/>
      </w:rPr>
    </w:lvl>
    <w:lvl w:ilvl="1" w:tplc="150230C6">
      <w:start w:val="1"/>
      <w:numFmt w:val="bullet"/>
      <w:lvlText w:val="o"/>
      <w:lvlJc w:val="left"/>
      <w:pPr>
        <w:ind w:left="1500" w:hanging="360"/>
      </w:pPr>
      <w:rPr>
        <w:rFonts w:ascii="Times New Roman" w:hAnsi="Times New Roman" w:cs="Times New Roman" w:hint="default"/>
        <w:sz w:val="24"/>
        <w:szCs w:val="24"/>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3D4D9C"/>
    <w:multiLevelType w:val="hybridMultilevel"/>
    <w:tmpl w:val="57CC9F3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D1931"/>
    <w:multiLevelType w:val="hybridMultilevel"/>
    <w:tmpl w:val="4A24AAEA"/>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00060"/>
    <w:multiLevelType w:val="hybridMultilevel"/>
    <w:tmpl w:val="F5E87B9C"/>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8CAAEC4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57C81"/>
    <w:multiLevelType w:val="hybridMultilevel"/>
    <w:tmpl w:val="5FEC48F4"/>
    <w:lvl w:ilvl="0" w:tplc="987A1906">
      <w:numFmt w:val="bullet"/>
      <w:lvlText w:val="•"/>
      <w:lvlJc w:val="left"/>
      <w:pPr>
        <w:ind w:left="720" w:hanging="360"/>
      </w:pPr>
      <w:rPr>
        <w:rFonts w:ascii="Times New Roman" w:eastAsiaTheme="minorEastAsia" w:hAnsi="Times New Roman" w:cs="Times New Roman" w:hint="default"/>
      </w:rPr>
    </w:lvl>
    <w:lvl w:ilvl="1" w:tplc="4808EE8A">
      <w:start w:val="1"/>
      <w:numFmt w:val="bullet"/>
      <w:lvlText w:val="o"/>
      <w:lvlJc w:val="left"/>
      <w:pPr>
        <w:ind w:left="1440" w:hanging="360"/>
      </w:pPr>
      <w:rPr>
        <w:rFonts w:ascii="Times New Roman" w:hAnsi="Times New Roman" w:cs="Times New Roman"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54A45"/>
    <w:multiLevelType w:val="hybridMultilevel"/>
    <w:tmpl w:val="CA98B35C"/>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5A1EAFEE">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11698"/>
    <w:multiLevelType w:val="hybridMultilevel"/>
    <w:tmpl w:val="3438C3D6"/>
    <w:lvl w:ilvl="0" w:tplc="987A1906">
      <w:numFmt w:val="bullet"/>
      <w:lvlText w:val="•"/>
      <w:lvlJc w:val="left"/>
      <w:pPr>
        <w:ind w:left="720" w:hanging="360"/>
      </w:pPr>
      <w:rPr>
        <w:rFonts w:ascii="Times New Roman" w:eastAsiaTheme="minorEastAsia" w:hAnsi="Times New Roman" w:cs="Times New Roman" w:hint="default"/>
      </w:rPr>
    </w:lvl>
    <w:lvl w:ilvl="1" w:tplc="0E8C4CCC">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348DD"/>
    <w:multiLevelType w:val="hybridMultilevel"/>
    <w:tmpl w:val="10644C90"/>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24B8B"/>
    <w:multiLevelType w:val="hybridMultilevel"/>
    <w:tmpl w:val="A0045942"/>
    <w:lvl w:ilvl="0" w:tplc="987A1906">
      <w:numFmt w:val="bullet"/>
      <w:lvlText w:val="•"/>
      <w:lvlJc w:val="left"/>
      <w:pPr>
        <w:ind w:left="720" w:hanging="360"/>
      </w:pPr>
      <w:rPr>
        <w:rFonts w:ascii="Times New Roman" w:eastAsiaTheme="minorEastAsia" w:hAnsi="Times New Roman" w:cs="Times New Roman" w:hint="default"/>
      </w:rPr>
    </w:lvl>
    <w:lvl w:ilvl="1" w:tplc="3D74E9FE">
      <w:start w:val="1"/>
      <w:numFmt w:val="bullet"/>
      <w:lvlText w:val="o"/>
      <w:lvlJc w:val="left"/>
      <w:pPr>
        <w:ind w:left="1440" w:hanging="360"/>
      </w:pPr>
      <w:rPr>
        <w:rFonts w:ascii="Times New Roman" w:hAnsi="Times New Roman" w:cs="Times New Roman" w:hint="default"/>
        <w:sz w:val="20"/>
        <w:szCs w:val="20"/>
      </w:rPr>
    </w:lvl>
    <w:lvl w:ilvl="2" w:tplc="A4CE20D0">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D0175"/>
    <w:multiLevelType w:val="hybridMultilevel"/>
    <w:tmpl w:val="89AE4F68"/>
    <w:lvl w:ilvl="0" w:tplc="987A1906">
      <w:numFmt w:val="bullet"/>
      <w:lvlText w:val="•"/>
      <w:lvlJc w:val="left"/>
      <w:pPr>
        <w:ind w:left="720" w:hanging="360"/>
      </w:pPr>
      <w:rPr>
        <w:rFonts w:ascii="Times New Roman" w:eastAsiaTheme="minorEastAsia" w:hAnsi="Times New Roman" w:cs="Times New Roman" w:hint="default"/>
      </w:rPr>
    </w:lvl>
    <w:lvl w:ilvl="1" w:tplc="A4D0739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A1E24"/>
    <w:multiLevelType w:val="hybridMultilevel"/>
    <w:tmpl w:val="5802D76A"/>
    <w:lvl w:ilvl="0" w:tplc="987A1906">
      <w:numFmt w:val="bullet"/>
      <w:lvlText w:val="•"/>
      <w:lvlJc w:val="left"/>
      <w:pPr>
        <w:ind w:left="720" w:hanging="360"/>
      </w:pPr>
      <w:rPr>
        <w:rFonts w:ascii="Times New Roman" w:eastAsiaTheme="minorEastAsia" w:hAnsi="Times New Roman" w:cs="Times New Roman" w:hint="default"/>
      </w:rPr>
    </w:lvl>
    <w:lvl w:ilvl="1" w:tplc="BB6C90B8">
      <w:start w:val="1"/>
      <w:numFmt w:val="bullet"/>
      <w:lvlText w:val="o"/>
      <w:lvlJc w:val="left"/>
      <w:pPr>
        <w:ind w:left="1440" w:hanging="360"/>
      </w:pPr>
      <w:rPr>
        <w:rFonts w:ascii="Times New Roman" w:hAnsi="Times New Roman"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572BE"/>
    <w:multiLevelType w:val="hybridMultilevel"/>
    <w:tmpl w:val="82EE53E0"/>
    <w:lvl w:ilvl="0" w:tplc="987A1906">
      <w:numFmt w:val="bullet"/>
      <w:lvlText w:val="•"/>
      <w:lvlJc w:val="left"/>
      <w:pPr>
        <w:ind w:left="1080" w:hanging="360"/>
      </w:pPr>
      <w:rPr>
        <w:rFonts w:ascii="Times New Roman" w:eastAsiaTheme="minorEastAsia"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1C5E33"/>
    <w:multiLevelType w:val="hybridMultilevel"/>
    <w:tmpl w:val="216C75EC"/>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6308A"/>
    <w:multiLevelType w:val="hybridMultilevel"/>
    <w:tmpl w:val="363CF188"/>
    <w:lvl w:ilvl="0" w:tplc="2B9EC79A">
      <w:numFmt w:val="bullet"/>
      <w:lvlText w:val="•"/>
      <w:lvlJc w:val="left"/>
      <w:pPr>
        <w:ind w:left="780" w:hanging="360"/>
      </w:pPr>
      <w:rPr>
        <w:rFonts w:ascii="Times New Roman" w:eastAsiaTheme="minorEastAsia" w:hAnsi="Times New Roman" w:cs="Times New Roman" w:hint="default"/>
        <w:sz w:val="24"/>
        <w:szCs w:val="24"/>
      </w:rPr>
    </w:lvl>
    <w:lvl w:ilvl="1" w:tplc="9A204CDC">
      <w:start w:val="1"/>
      <w:numFmt w:val="bullet"/>
      <w:lvlText w:val="o"/>
      <w:lvlJc w:val="left"/>
      <w:pPr>
        <w:ind w:left="1500" w:hanging="360"/>
      </w:pPr>
      <w:rPr>
        <w:rFonts w:ascii="Times New Roman" w:hAnsi="Times New Roman" w:cs="Times New Roman" w:hint="default"/>
        <w:sz w:val="20"/>
        <w:szCs w:val="20"/>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EC16A4B"/>
    <w:multiLevelType w:val="hybridMultilevel"/>
    <w:tmpl w:val="CE04EE94"/>
    <w:lvl w:ilvl="0" w:tplc="987A1906">
      <w:numFmt w:val="bullet"/>
      <w:lvlText w:val="•"/>
      <w:lvlJc w:val="left"/>
      <w:pPr>
        <w:ind w:left="720" w:hanging="360"/>
      </w:pPr>
      <w:rPr>
        <w:rFonts w:ascii="Times New Roman" w:eastAsiaTheme="minorEastAsia" w:hAnsi="Times New Roman" w:cs="Times New Roman" w:hint="default"/>
      </w:rPr>
    </w:lvl>
    <w:lvl w:ilvl="1" w:tplc="4A3E8F3E">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027D7"/>
    <w:multiLevelType w:val="hybridMultilevel"/>
    <w:tmpl w:val="4ED83E24"/>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C1A44"/>
    <w:multiLevelType w:val="hybridMultilevel"/>
    <w:tmpl w:val="A50C525A"/>
    <w:lvl w:ilvl="0" w:tplc="2B9EC79A">
      <w:numFmt w:val="bullet"/>
      <w:lvlText w:val="•"/>
      <w:lvlJc w:val="left"/>
      <w:pPr>
        <w:ind w:left="78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84E3836"/>
    <w:multiLevelType w:val="hybridMultilevel"/>
    <w:tmpl w:val="52367A56"/>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B1D81"/>
    <w:multiLevelType w:val="hybridMultilevel"/>
    <w:tmpl w:val="0A1C28BC"/>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70129"/>
    <w:multiLevelType w:val="hybridMultilevel"/>
    <w:tmpl w:val="374A6D7C"/>
    <w:lvl w:ilvl="0" w:tplc="2B9EC79A">
      <w:numFmt w:val="bullet"/>
      <w:lvlText w:val="•"/>
      <w:lvlJc w:val="left"/>
      <w:pPr>
        <w:ind w:left="780" w:hanging="360"/>
      </w:pPr>
      <w:rPr>
        <w:rFonts w:ascii="Times New Roman" w:eastAsiaTheme="minorEastAsia" w:hAnsi="Times New Roman" w:cs="Times New Roman" w:hint="default"/>
        <w:sz w:val="24"/>
        <w:szCs w:val="24"/>
      </w:rPr>
    </w:lvl>
    <w:lvl w:ilvl="1" w:tplc="A202B866">
      <w:start w:val="1"/>
      <w:numFmt w:val="bullet"/>
      <w:lvlText w:val="o"/>
      <w:lvlJc w:val="left"/>
      <w:pPr>
        <w:ind w:left="1500" w:hanging="360"/>
      </w:pPr>
      <w:rPr>
        <w:rFonts w:ascii="Courier New" w:hAnsi="Courier New" w:cs="Courier New" w:hint="default"/>
        <w:sz w:val="20"/>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DE13107"/>
    <w:multiLevelType w:val="hybridMultilevel"/>
    <w:tmpl w:val="D2F6CA0E"/>
    <w:lvl w:ilvl="0" w:tplc="987A1906">
      <w:numFmt w:val="bullet"/>
      <w:lvlText w:val="•"/>
      <w:lvlJc w:val="left"/>
      <w:pPr>
        <w:ind w:left="720" w:hanging="360"/>
      </w:pPr>
      <w:rPr>
        <w:rFonts w:ascii="Times New Roman" w:eastAsiaTheme="minorEastAsia" w:hAnsi="Times New Roman" w:cs="Times New Roman" w:hint="default"/>
      </w:rPr>
    </w:lvl>
    <w:lvl w:ilvl="1" w:tplc="1E6C887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8511B"/>
    <w:multiLevelType w:val="hybridMultilevel"/>
    <w:tmpl w:val="A59C0552"/>
    <w:lvl w:ilvl="0" w:tplc="987A1906">
      <w:numFmt w:val="bullet"/>
      <w:lvlText w:val="•"/>
      <w:lvlJc w:val="left"/>
      <w:pPr>
        <w:ind w:left="720" w:hanging="360"/>
      </w:pPr>
      <w:rPr>
        <w:rFonts w:ascii="Times New Roman" w:eastAsiaTheme="minorEastAsia" w:hAnsi="Times New Roman" w:cs="Times New Roman" w:hint="default"/>
      </w:rPr>
    </w:lvl>
    <w:lvl w:ilvl="1" w:tplc="78EC9C6A">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C185E"/>
    <w:multiLevelType w:val="hybridMultilevel"/>
    <w:tmpl w:val="01EC0B7C"/>
    <w:lvl w:ilvl="0" w:tplc="987A1906">
      <w:numFmt w:val="bullet"/>
      <w:lvlText w:val="•"/>
      <w:lvlJc w:val="left"/>
      <w:pPr>
        <w:ind w:left="720" w:hanging="360"/>
      </w:pPr>
      <w:rPr>
        <w:rFonts w:ascii="Times New Roman" w:eastAsiaTheme="minorEastAsia" w:hAnsi="Times New Roman" w:cs="Times New Roman" w:hint="default"/>
      </w:rPr>
    </w:lvl>
    <w:lvl w:ilvl="1" w:tplc="F83228DC">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C572E"/>
    <w:multiLevelType w:val="hybridMultilevel"/>
    <w:tmpl w:val="E2F8DBF2"/>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445C2"/>
    <w:multiLevelType w:val="hybridMultilevel"/>
    <w:tmpl w:val="E0500EC0"/>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0167E"/>
    <w:multiLevelType w:val="hybridMultilevel"/>
    <w:tmpl w:val="34A2B2EE"/>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5474E"/>
    <w:multiLevelType w:val="hybridMultilevel"/>
    <w:tmpl w:val="D9ECD8D4"/>
    <w:lvl w:ilvl="0" w:tplc="987A1906">
      <w:numFmt w:val="bullet"/>
      <w:lvlText w:val="•"/>
      <w:lvlJc w:val="left"/>
      <w:pPr>
        <w:ind w:left="720" w:hanging="360"/>
      </w:pPr>
      <w:rPr>
        <w:rFonts w:ascii="Times New Roman" w:eastAsiaTheme="minorEastAsia" w:hAnsi="Times New Roman" w:cs="Times New Roman" w:hint="default"/>
      </w:rPr>
    </w:lvl>
    <w:lvl w:ilvl="1" w:tplc="DEB0C626">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77CF8"/>
    <w:multiLevelType w:val="hybridMultilevel"/>
    <w:tmpl w:val="FA94C6BC"/>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BE7641C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E76C5"/>
    <w:multiLevelType w:val="hybridMultilevel"/>
    <w:tmpl w:val="8FECC3A6"/>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0"/>
  </w:num>
  <w:num w:numId="4">
    <w:abstractNumId w:val="7"/>
  </w:num>
  <w:num w:numId="5">
    <w:abstractNumId w:val="4"/>
  </w:num>
  <w:num w:numId="6">
    <w:abstractNumId w:val="37"/>
  </w:num>
  <w:num w:numId="7">
    <w:abstractNumId w:val="14"/>
  </w:num>
  <w:num w:numId="8">
    <w:abstractNumId w:val="11"/>
  </w:num>
  <w:num w:numId="9">
    <w:abstractNumId w:val="15"/>
  </w:num>
  <w:num w:numId="10">
    <w:abstractNumId w:val="22"/>
  </w:num>
  <w:num w:numId="11">
    <w:abstractNumId w:val="33"/>
  </w:num>
  <w:num w:numId="12">
    <w:abstractNumId w:val="32"/>
  </w:num>
  <w:num w:numId="13">
    <w:abstractNumId w:val="23"/>
  </w:num>
  <w:num w:numId="14">
    <w:abstractNumId w:val="31"/>
  </w:num>
  <w:num w:numId="15">
    <w:abstractNumId w:val="12"/>
  </w:num>
  <w:num w:numId="16">
    <w:abstractNumId w:val="16"/>
  </w:num>
  <w:num w:numId="17">
    <w:abstractNumId w:val="17"/>
  </w:num>
  <w:num w:numId="18">
    <w:abstractNumId w:val="21"/>
  </w:num>
  <w:num w:numId="19">
    <w:abstractNumId w:val="29"/>
  </w:num>
  <w:num w:numId="20">
    <w:abstractNumId w:val="26"/>
  </w:num>
  <w:num w:numId="21">
    <w:abstractNumId w:val="20"/>
  </w:num>
  <w:num w:numId="22">
    <w:abstractNumId w:val="1"/>
  </w:num>
  <w:num w:numId="23">
    <w:abstractNumId w:val="24"/>
  </w:num>
  <w:num w:numId="24">
    <w:abstractNumId w:val="27"/>
  </w:num>
  <w:num w:numId="25">
    <w:abstractNumId w:val="30"/>
  </w:num>
  <w:num w:numId="26">
    <w:abstractNumId w:val="9"/>
  </w:num>
  <w:num w:numId="27">
    <w:abstractNumId w:val="5"/>
  </w:num>
  <w:num w:numId="28">
    <w:abstractNumId w:val="38"/>
  </w:num>
  <w:num w:numId="29">
    <w:abstractNumId w:val="35"/>
  </w:num>
  <w:num w:numId="30">
    <w:abstractNumId w:val="6"/>
  </w:num>
  <w:num w:numId="31">
    <w:abstractNumId w:val="18"/>
  </w:num>
  <w:num w:numId="32">
    <w:abstractNumId w:val="8"/>
  </w:num>
  <w:num w:numId="33">
    <w:abstractNumId w:val="13"/>
  </w:num>
  <w:num w:numId="34">
    <w:abstractNumId w:val="34"/>
  </w:num>
  <w:num w:numId="35">
    <w:abstractNumId w:val="36"/>
  </w:num>
  <w:num w:numId="36">
    <w:abstractNumId w:val="3"/>
  </w:num>
  <w:num w:numId="37">
    <w:abstractNumId w:val="25"/>
  </w:num>
  <w:num w:numId="38">
    <w:abstractNumId w:val="2"/>
  </w:num>
  <w:num w:numId="39">
    <w:abstractNumId w:val="39"/>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67297"/>
    <w:rsid w:val="000D280F"/>
    <w:rsid w:val="000D6A1F"/>
    <w:rsid w:val="001611C1"/>
    <w:rsid w:val="001666EF"/>
    <w:rsid w:val="002261DB"/>
    <w:rsid w:val="00282F93"/>
    <w:rsid w:val="00291AD0"/>
    <w:rsid w:val="002C6CDE"/>
    <w:rsid w:val="002D0668"/>
    <w:rsid w:val="00397D30"/>
    <w:rsid w:val="00562B92"/>
    <w:rsid w:val="0069367A"/>
    <w:rsid w:val="006D4EA6"/>
    <w:rsid w:val="007E00CE"/>
    <w:rsid w:val="0083431E"/>
    <w:rsid w:val="00894F34"/>
    <w:rsid w:val="00911249"/>
    <w:rsid w:val="00A3144F"/>
    <w:rsid w:val="00A80EBB"/>
    <w:rsid w:val="00AE4E0A"/>
    <w:rsid w:val="00C87169"/>
    <w:rsid w:val="00CC67AC"/>
    <w:rsid w:val="00D44517"/>
    <w:rsid w:val="00D745FE"/>
    <w:rsid w:val="00D9464C"/>
    <w:rsid w:val="00DA33A4"/>
    <w:rsid w:val="00E03EF7"/>
    <w:rsid w:val="00E145D4"/>
    <w:rsid w:val="00E90501"/>
    <w:rsid w:val="00EC6B2D"/>
    <w:rsid w:val="00F35AA5"/>
    <w:rsid w:val="00F406CD"/>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0A32"/>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62B92"/>
    <w:pPr>
      <w:outlineLvl w:val="0"/>
    </w:pPr>
    <w:rPr>
      <w:rFonts w:ascii="Times New Roman" w:eastAsiaTheme="minorHAnsi" w:hAnsi="Times New Roman" w:cs="Times New Roman"/>
      <w:b/>
      <w:bCs/>
      <w:caps/>
      <w:color w:val="003B71"/>
      <w:sz w:val="48"/>
      <w:szCs w:val="48"/>
    </w:rPr>
  </w:style>
  <w:style w:type="paragraph" w:styleId="Heading2">
    <w:name w:val="heading 2"/>
    <w:basedOn w:val="Normal"/>
    <w:next w:val="Normal"/>
    <w:link w:val="Heading2Char"/>
    <w:uiPriority w:val="9"/>
    <w:unhideWhenUsed/>
    <w:qFormat/>
    <w:rsid w:val="00562B92"/>
    <w:pPr>
      <w:keepNext/>
      <w:keepLines/>
      <w:spacing w:before="40"/>
      <w:outlineLvl w:val="1"/>
    </w:pPr>
    <w:rPr>
      <w:rFonts w:ascii="Times New Roman" w:eastAsiaTheme="majorEastAsia" w:hAnsi="Times New Roman" w:cs="Times New Roman"/>
      <w:b/>
      <w:bCs/>
      <w:caps/>
      <w:color w:val="000000" w:themeColor="text1"/>
      <w:sz w:val="36"/>
      <w:szCs w:val="36"/>
    </w:rPr>
  </w:style>
  <w:style w:type="paragraph" w:styleId="Heading3">
    <w:name w:val="heading 3"/>
    <w:basedOn w:val="Normal"/>
    <w:next w:val="Normal"/>
    <w:link w:val="Heading3Char"/>
    <w:uiPriority w:val="9"/>
    <w:unhideWhenUsed/>
    <w:qFormat/>
    <w:rsid w:val="00562B92"/>
    <w:pPr>
      <w:keepNext/>
      <w:keepLines/>
      <w:spacing w:before="40"/>
      <w:outlineLvl w:val="2"/>
    </w:pPr>
    <w:rPr>
      <w:rFonts w:ascii="Times New Roman" w:eastAsiaTheme="majorEastAsia" w:hAnsi="Times New Roman" w:cs="Times New Roman"/>
      <w:b/>
      <w:bCs/>
      <w:caps/>
      <w:color w:val="003B71"/>
      <w:sz w:val="28"/>
      <w:szCs w:val="28"/>
    </w:rPr>
  </w:style>
  <w:style w:type="paragraph" w:styleId="Heading4">
    <w:name w:val="heading 4"/>
    <w:basedOn w:val="Normal"/>
    <w:next w:val="Normal"/>
    <w:link w:val="Heading4Char"/>
    <w:uiPriority w:val="9"/>
    <w:unhideWhenUsed/>
    <w:qFormat/>
    <w:rsid w:val="00562B92"/>
    <w:pPr>
      <w:keepNext/>
      <w:keepLines/>
      <w:spacing w:before="40"/>
      <w:outlineLvl w:val="3"/>
    </w:pPr>
    <w:rPr>
      <w:rFonts w:ascii="Times New Roman" w:eastAsiaTheme="majorEastAsia" w:hAnsi="Times New Roman" w:cs="Times New Roman"/>
      <w:i/>
      <w:iCs/>
      <w:color w:val="003B71"/>
    </w:rPr>
  </w:style>
  <w:style w:type="paragraph" w:styleId="Heading5">
    <w:name w:val="heading 5"/>
    <w:basedOn w:val="Normal"/>
    <w:next w:val="Normal"/>
    <w:link w:val="Heading5Char"/>
    <w:uiPriority w:val="9"/>
    <w:semiHidden/>
    <w:unhideWhenUsed/>
    <w:qFormat/>
    <w:rsid w:val="00562B92"/>
    <w:pPr>
      <w:keepNext/>
      <w:keepLines/>
      <w:spacing w:before="40"/>
      <w:outlineLvl w:val="4"/>
    </w:pPr>
    <w:rPr>
      <w:rFonts w:ascii="Times New Roman" w:eastAsiaTheme="majorEastAsia" w:hAnsi="Times New Roman" w:cstheme="majorBidi"/>
      <w:color w:val="767171" w:themeColor="background2" w:themeShade="80"/>
    </w:rPr>
  </w:style>
  <w:style w:type="paragraph" w:styleId="Heading6">
    <w:name w:val="heading 6"/>
    <w:basedOn w:val="Normal"/>
    <w:next w:val="Normal"/>
    <w:link w:val="Heading6Char"/>
    <w:uiPriority w:val="9"/>
    <w:semiHidden/>
    <w:unhideWhenUsed/>
    <w:qFormat/>
    <w:rsid w:val="00562B92"/>
    <w:pPr>
      <w:keepNext/>
      <w:keepLines/>
      <w:spacing w:before="40"/>
      <w:outlineLvl w:val="5"/>
    </w:pPr>
    <w:rPr>
      <w:rFonts w:ascii="Times New Roman" w:eastAsiaTheme="majorEastAsia" w:hAnsi="Times New Roman" w:cstheme="majorBidi"/>
      <w:color w:val="1F4D78" w:themeColor="accent1" w:themeShade="7F"/>
    </w:rPr>
  </w:style>
  <w:style w:type="paragraph" w:styleId="Heading7">
    <w:name w:val="heading 7"/>
    <w:basedOn w:val="Normal"/>
    <w:next w:val="Normal"/>
    <w:link w:val="Heading7Char"/>
    <w:uiPriority w:val="9"/>
    <w:semiHidden/>
    <w:unhideWhenUsed/>
    <w:qFormat/>
    <w:rsid w:val="00562B92"/>
    <w:pPr>
      <w:keepNext/>
      <w:keepLines/>
      <w:spacing w:before="40"/>
      <w:outlineLvl w:val="6"/>
    </w:pPr>
    <w:rPr>
      <w:rFonts w:ascii="Times New Roman" w:eastAsiaTheme="majorEastAsia" w:hAnsi="Times New Roman" w:cstheme="majorBidi"/>
      <w:i/>
      <w:iCs/>
      <w:color w:val="1F4D78" w:themeColor="accent1" w:themeShade="7F"/>
    </w:rPr>
  </w:style>
  <w:style w:type="paragraph" w:styleId="Heading8">
    <w:name w:val="heading 8"/>
    <w:basedOn w:val="Normal"/>
    <w:next w:val="Normal"/>
    <w:link w:val="Heading8Char"/>
    <w:uiPriority w:val="9"/>
    <w:semiHidden/>
    <w:unhideWhenUsed/>
    <w:qFormat/>
    <w:rsid w:val="00562B92"/>
    <w:pPr>
      <w:keepNext/>
      <w:keepLines/>
      <w:spacing w:before="40"/>
      <w:outlineLvl w:val="7"/>
    </w:pPr>
    <w:rPr>
      <w:rFonts w:ascii="Times New Roman" w:eastAsiaTheme="majorEastAsia" w:hAnsi="Times New Roman"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B92"/>
    <w:pPr>
      <w:keepNext/>
      <w:keepLines/>
      <w:spacing w:before="40"/>
      <w:outlineLvl w:val="8"/>
    </w:pPr>
    <w:rPr>
      <w:rFonts w:ascii="Times New Roman" w:eastAsiaTheme="majorEastAsia" w:hAnsi="Times New Roman"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44F"/>
    <w:rPr>
      <w:b/>
      <w:bCs/>
    </w:rPr>
  </w:style>
  <w:style w:type="character" w:styleId="Emphasis">
    <w:name w:val="Emphasis"/>
    <w:basedOn w:val="DefaultParagraphFont"/>
    <w:uiPriority w:val="20"/>
    <w:qFormat/>
    <w:rsid w:val="00C87169"/>
    <w:rPr>
      <w:i/>
      <w:iCs/>
    </w:rPr>
  </w:style>
  <w:style w:type="character" w:styleId="PageNumber">
    <w:name w:val="page number"/>
    <w:basedOn w:val="DefaultParagraphFont"/>
    <w:uiPriority w:val="99"/>
    <w:semiHidden/>
    <w:unhideWhenUsed/>
    <w:rsid w:val="00CC67AC"/>
  </w:style>
  <w:style w:type="character" w:customStyle="1" w:styleId="Heading1Char">
    <w:name w:val="Heading 1 Char"/>
    <w:basedOn w:val="DefaultParagraphFont"/>
    <w:link w:val="Heading1"/>
    <w:uiPriority w:val="9"/>
    <w:rsid w:val="00562B92"/>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562B92"/>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562B92"/>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562B92"/>
    <w:rPr>
      <w:rFonts w:ascii="Times New Roman" w:eastAsiaTheme="majorEastAsia" w:hAnsi="Times New Roman" w:cs="Times New Roman"/>
      <w:i/>
      <w:iCs/>
      <w:color w:val="003B71"/>
      <w:sz w:val="24"/>
      <w:szCs w:val="24"/>
    </w:rPr>
  </w:style>
  <w:style w:type="character" w:customStyle="1" w:styleId="Heading5Char">
    <w:name w:val="Heading 5 Char"/>
    <w:basedOn w:val="DefaultParagraphFont"/>
    <w:link w:val="Heading5"/>
    <w:uiPriority w:val="9"/>
    <w:semiHidden/>
    <w:rsid w:val="00562B92"/>
    <w:rPr>
      <w:rFonts w:ascii="Times New Roman" w:eastAsiaTheme="majorEastAsia" w:hAnsi="Times New Roman" w:cstheme="majorBidi"/>
      <w:color w:val="767171" w:themeColor="background2" w:themeShade="80"/>
      <w:sz w:val="24"/>
      <w:szCs w:val="24"/>
    </w:rPr>
  </w:style>
  <w:style w:type="character" w:customStyle="1" w:styleId="Heading6Char">
    <w:name w:val="Heading 6 Char"/>
    <w:basedOn w:val="DefaultParagraphFont"/>
    <w:link w:val="Heading6"/>
    <w:uiPriority w:val="9"/>
    <w:semiHidden/>
    <w:rsid w:val="00562B92"/>
    <w:rPr>
      <w:rFonts w:ascii="Times New Roman" w:eastAsiaTheme="majorEastAsia" w:hAnsi="Times New Roman"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62B92"/>
    <w:rPr>
      <w:rFonts w:ascii="Times New Roman" w:eastAsiaTheme="majorEastAsia" w:hAnsi="Times New Roman"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62B92"/>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B92"/>
    <w:rPr>
      <w:rFonts w:ascii="Times New Roman" w:eastAsiaTheme="majorEastAsia" w:hAnsi="Times New Roman" w:cstheme="majorBidi"/>
      <w:i/>
      <w:iCs/>
      <w:color w:val="272727" w:themeColor="text1" w:themeTint="D8"/>
      <w:sz w:val="21"/>
      <w:szCs w:val="21"/>
    </w:rPr>
  </w:style>
  <w:style w:type="paragraph" w:styleId="NoSpacing">
    <w:name w:val="No Spacing"/>
    <w:basedOn w:val="Normal"/>
    <w:link w:val="NoSpacingChar"/>
    <w:uiPriority w:val="1"/>
    <w:qFormat/>
    <w:rsid w:val="00562B92"/>
    <w:rPr>
      <w:rFonts w:ascii="Times New Roman" w:eastAsiaTheme="minorHAnsi" w:hAnsi="Times New Roman" w:cs="Times New Roman"/>
    </w:rPr>
  </w:style>
  <w:style w:type="character" w:customStyle="1" w:styleId="NoSpacingChar">
    <w:name w:val="No Spacing Char"/>
    <w:basedOn w:val="DefaultParagraphFont"/>
    <w:link w:val="NoSpacing"/>
    <w:uiPriority w:val="1"/>
    <w:rsid w:val="00562B92"/>
    <w:rPr>
      <w:rFonts w:ascii="Times New Roman" w:hAnsi="Times New Roman" w:cs="Times New Roman"/>
      <w:sz w:val="24"/>
      <w:szCs w:val="24"/>
    </w:rPr>
  </w:style>
  <w:style w:type="paragraph" w:styleId="Revision">
    <w:name w:val="Revision"/>
    <w:hidden/>
    <w:uiPriority w:val="99"/>
    <w:semiHidden/>
    <w:rsid w:val="00562B92"/>
    <w:pPr>
      <w:spacing w:after="0" w:line="240" w:lineRule="auto"/>
    </w:pPr>
    <w:rPr>
      <w:sz w:val="24"/>
      <w:szCs w:val="24"/>
    </w:rPr>
  </w:style>
  <w:style w:type="paragraph" w:styleId="Title">
    <w:name w:val="Title"/>
    <w:basedOn w:val="Normal"/>
    <w:next w:val="Normal"/>
    <w:link w:val="TitleChar"/>
    <w:uiPriority w:val="10"/>
    <w:qFormat/>
    <w:rsid w:val="00562B92"/>
    <w:pPr>
      <w:jc w:val="center"/>
    </w:pPr>
    <w:rPr>
      <w:rFonts w:ascii="Times New Roman" w:eastAsiaTheme="minorHAnsi" w:hAnsi="Times New Roman" w:cs="Times New Roman"/>
      <w:b/>
      <w:bCs/>
      <w:sz w:val="72"/>
      <w:szCs w:val="72"/>
    </w:rPr>
  </w:style>
  <w:style w:type="character" w:customStyle="1" w:styleId="TitleChar">
    <w:name w:val="Title Char"/>
    <w:basedOn w:val="DefaultParagraphFont"/>
    <w:link w:val="Title"/>
    <w:uiPriority w:val="10"/>
    <w:rsid w:val="00562B92"/>
    <w:rPr>
      <w:rFonts w:ascii="Times New Roman" w:hAnsi="Times New Roman" w:cs="Times New Roman"/>
      <w:b/>
      <w:bCs/>
      <w:sz w:val="72"/>
      <w:szCs w:val="72"/>
    </w:rPr>
  </w:style>
  <w:style w:type="paragraph" w:styleId="Subtitle">
    <w:name w:val="Subtitle"/>
    <w:basedOn w:val="Normal"/>
    <w:next w:val="Normal"/>
    <w:link w:val="SubtitleChar"/>
    <w:uiPriority w:val="11"/>
    <w:qFormat/>
    <w:rsid w:val="00562B92"/>
    <w:pPr>
      <w:jc w:val="center"/>
    </w:pPr>
    <w:rPr>
      <w:rFonts w:ascii="Times New Roman" w:eastAsiaTheme="minorHAnsi" w:hAnsi="Times New Roman" w:cs="Times New Roman"/>
      <w:sz w:val="36"/>
      <w:szCs w:val="36"/>
    </w:rPr>
  </w:style>
  <w:style w:type="character" w:customStyle="1" w:styleId="SubtitleChar">
    <w:name w:val="Subtitle Char"/>
    <w:basedOn w:val="DefaultParagraphFont"/>
    <w:link w:val="Subtitle"/>
    <w:uiPriority w:val="11"/>
    <w:rsid w:val="00562B92"/>
    <w:rPr>
      <w:rFonts w:ascii="Times New Roman" w:hAnsi="Times New Roman" w:cs="Times New Roman"/>
      <w:sz w:val="36"/>
      <w:szCs w:val="36"/>
    </w:rPr>
  </w:style>
  <w:style w:type="character" w:styleId="SubtleEmphasis">
    <w:name w:val="Subtle Emphasis"/>
    <w:basedOn w:val="DefaultParagraphFont"/>
    <w:uiPriority w:val="19"/>
    <w:qFormat/>
    <w:rsid w:val="00562B92"/>
    <w:rPr>
      <w:rFonts w:ascii="Times New Roman" w:hAnsi="Times New Roman"/>
      <w:b w:val="0"/>
      <w:i/>
      <w:iCs/>
      <w:color w:val="404040" w:themeColor="text1" w:themeTint="BF"/>
    </w:rPr>
  </w:style>
  <w:style w:type="character" w:styleId="IntenseEmphasis">
    <w:name w:val="Intense Emphasis"/>
    <w:basedOn w:val="DefaultParagraphFont"/>
    <w:uiPriority w:val="21"/>
    <w:qFormat/>
    <w:rsid w:val="00562B92"/>
    <w:rPr>
      <w:rFonts w:ascii="Times New Roman" w:hAnsi="Times New Roman"/>
      <w:b/>
      <w:i/>
      <w:iCs/>
      <w:color w:val="003B71"/>
    </w:rPr>
  </w:style>
  <w:style w:type="paragraph" w:styleId="IntenseQuote">
    <w:name w:val="Intense Quote"/>
    <w:basedOn w:val="Normal"/>
    <w:next w:val="Normal"/>
    <w:link w:val="IntenseQuoteChar"/>
    <w:uiPriority w:val="30"/>
    <w:qFormat/>
    <w:rsid w:val="00562B92"/>
    <w:pPr>
      <w:pBdr>
        <w:top w:val="single" w:sz="4" w:space="10" w:color="5B9BD5" w:themeColor="accent1"/>
        <w:bottom w:val="single" w:sz="4" w:space="10" w:color="5B9BD5" w:themeColor="accent1"/>
      </w:pBdr>
      <w:spacing w:before="360" w:after="360"/>
      <w:ind w:left="864" w:right="864"/>
      <w:jc w:val="center"/>
    </w:pPr>
    <w:rPr>
      <w:rFonts w:ascii="Times New Roman" w:eastAsiaTheme="minorHAnsi" w:hAnsi="Times New Roman" w:cs="Times New Roman"/>
      <w:i/>
      <w:iCs/>
      <w:color w:val="003B71"/>
    </w:rPr>
  </w:style>
  <w:style w:type="character" w:customStyle="1" w:styleId="IntenseQuoteChar">
    <w:name w:val="Intense Quote Char"/>
    <w:basedOn w:val="DefaultParagraphFont"/>
    <w:link w:val="IntenseQuote"/>
    <w:uiPriority w:val="30"/>
    <w:rsid w:val="00562B92"/>
    <w:rPr>
      <w:rFonts w:ascii="Times New Roman" w:hAnsi="Times New Roman" w:cs="Times New Roman"/>
      <w:i/>
      <w:iCs/>
      <w:color w:val="003B71"/>
      <w:sz w:val="24"/>
      <w:szCs w:val="24"/>
    </w:rPr>
  </w:style>
  <w:style w:type="character" w:styleId="SubtleReference">
    <w:name w:val="Subtle Reference"/>
    <w:basedOn w:val="DefaultParagraphFont"/>
    <w:uiPriority w:val="31"/>
    <w:qFormat/>
    <w:rsid w:val="00562B92"/>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562B92"/>
    <w:rPr>
      <w:rFonts w:ascii="Times New Roman" w:hAnsi="Times New Roman"/>
      <w:b/>
      <w:bCs/>
      <w:i w:val="0"/>
      <w:smallCaps/>
      <w:color w:val="003B71"/>
      <w:spacing w:val="5"/>
    </w:rPr>
  </w:style>
  <w:style w:type="character" w:styleId="BookTitle">
    <w:name w:val="Book Title"/>
    <w:basedOn w:val="DefaultParagraphFont"/>
    <w:uiPriority w:val="33"/>
    <w:qFormat/>
    <w:rsid w:val="00562B92"/>
    <w:rPr>
      <w:rFonts w:ascii="Times New Roman" w:hAnsi="Times New Roman"/>
      <w:b/>
      <w:bCs/>
      <w:i w:val="0"/>
      <w:iCs/>
      <w:caps/>
      <w:smallCaps w:val="0"/>
      <w:spacing w:val="5"/>
    </w:rPr>
  </w:style>
  <w:style w:type="paragraph" w:styleId="TOCHeading">
    <w:name w:val="TOC Heading"/>
    <w:basedOn w:val="Heading1"/>
    <w:next w:val="Normal"/>
    <w:uiPriority w:val="39"/>
    <w:semiHidden/>
    <w:unhideWhenUsed/>
    <w:qFormat/>
    <w:rsid w:val="00562B92"/>
    <w:pPr>
      <w:keepNext/>
      <w:keepLines/>
      <w:spacing w:before="240"/>
      <w:outlineLvl w:val="9"/>
    </w:pPr>
    <w:rPr>
      <w:rFonts w:eastAsiaTheme="majorEastAsia" w:cs="Times New Roman (Headings CS)"/>
      <w:bCs w:val="0"/>
      <w:sz w:val="32"/>
      <w:szCs w:val="32"/>
    </w:rPr>
  </w:style>
  <w:style w:type="paragraph" w:styleId="ListBullet">
    <w:name w:val="List Bullet"/>
    <w:basedOn w:val="Normal"/>
    <w:uiPriority w:val="99"/>
    <w:semiHidden/>
    <w:unhideWhenUsed/>
    <w:rsid w:val="00562B92"/>
    <w:pPr>
      <w:numPr>
        <w:numId w:val="2"/>
      </w:numPr>
      <w:contextualSpacing/>
    </w:pPr>
    <w:rPr>
      <w:rFonts w:ascii="Times New Roman" w:eastAsiaTheme="minorHAnsi" w:hAnsi="Times New Roman" w:cs="Times New Roman"/>
    </w:rPr>
  </w:style>
  <w:style w:type="paragraph" w:styleId="ListBullet2">
    <w:name w:val="List Bullet 2"/>
    <w:basedOn w:val="Normal"/>
    <w:uiPriority w:val="99"/>
    <w:unhideWhenUsed/>
    <w:rsid w:val="00562B92"/>
    <w:pPr>
      <w:contextualSpacing/>
    </w:pPr>
    <w:rPr>
      <w:rFonts w:ascii="Times New Roman" w:eastAsiaTheme="minorHAnsi" w:hAnsi="Times New Roman" w:cs="Times New Roman"/>
    </w:rPr>
  </w:style>
  <w:style w:type="character" w:customStyle="1" w:styleId="SmartLink">
    <w:name w:val="Smart Link"/>
    <w:basedOn w:val="DefaultParagraphFont"/>
    <w:uiPriority w:val="99"/>
    <w:semiHidden/>
    <w:unhideWhenUsed/>
    <w:rsid w:val="00562B92"/>
    <w:rPr>
      <w:color w:val="003B71"/>
      <w:u w:val="single"/>
      <w:shd w:val="clear" w:color="auto" w:fill="F3F2F1"/>
    </w:rPr>
  </w:style>
  <w:style w:type="character" w:customStyle="1" w:styleId="UnresolvedMention">
    <w:name w:val="Unresolved Mention"/>
    <w:basedOn w:val="DefaultParagraphFont"/>
    <w:uiPriority w:val="99"/>
    <w:semiHidden/>
    <w:unhideWhenUsed/>
    <w:rsid w:val="00562B92"/>
    <w:rPr>
      <w:color w:val="605E5C"/>
      <w:shd w:val="clear" w:color="auto" w:fill="E1DFDD"/>
    </w:rPr>
  </w:style>
  <w:style w:type="character" w:styleId="CommentReference">
    <w:name w:val="annotation reference"/>
    <w:basedOn w:val="DefaultParagraphFont"/>
    <w:uiPriority w:val="99"/>
    <w:semiHidden/>
    <w:unhideWhenUsed/>
    <w:rsid w:val="00562B92"/>
    <w:rPr>
      <w:sz w:val="16"/>
      <w:szCs w:val="16"/>
    </w:rPr>
  </w:style>
  <w:style w:type="paragraph" w:styleId="CommentText">
    <w:name w:val="annotation text"/>
    <w:basedOn w:val="Normal"/>
    <w:link w:val="CommentTextChar"/>
    <w:uiPriority w:val="99"/>
    <w:semiHidden/>
    <w:unhideWhenUsed/>
    <w:rsid w:val="00562B92"/>
    <w:rPr>
      <w:sz w:val="20"/>
      <w:szCs w:val="20"/>
    </w:rPr>
  </w:style>
  <w:style w:type="character" w:customStyle="1" w:styleId="CommentTextChar">
    <w:name w:val="Comment Text Char"/>
    <w:basedOn w:val="DefaultParagraphFont"/>
    <w:link w:val="CommentText"/>
    <w:uiPriority w:val="99"/>
    <w:semiHidden/>
    <w:rsid w:val="00562B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62B92"/>
    <w:rPr>
      <w:b/>
      <w:bCs/>
    </w:rPr>
  </w:style>
  <w:style w:type="character" w:customStyle="1" w:styleId="CommentSubjectChar">
    <w:name w:val="Comment Subject Char"/>
    <w:basedOn w:val="CommentTextChar"/>
    <w:link w:val="CommentSubject"/>
    <w:uiPriority w:val="99"/>
    <w:semiHidden/>
    <w:rsid w:val="00562B92"/>
    <w:rPr>
      <w:rFonts w:eastAsiaTheme="minorEastAsia"/>
      <w:b/>
      <w:bCs/>
      <w:sz w:val="20"/>
      <w:szCs w:val="20"/>
    </w:rPr>
  </w:style>
  <w:style w:type="paragraph" w:styleId="BalloonText">
    <w:name w:val="Balloon Text"/>
    <w:basedOn w:val="Normal"/>
    <w:link w:val="BalloonTextChar"/>
    <w:uiPriority w:val="99"/>
    <w:semiHidden/>
    <w:unhideWhenUsed/>
    <w:rsid w:val="00562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92"/>
    <w:rPr>
      <w:rFonts w:ascii="Segoe UI" w:eastAsiaTheme="minorEastAsia" w:hAnsi="Segoe UI" w:cs="Segoe UI"/>
      <w:sz w:val="18"/>
      <w:szCs w:val="18"/>
    </w:rPr>
  </w:style>
  <w:style w:type="paragraph" w:customStyle="1" w:styleId="BodyA">
    <w:name w:val="Body A"/>
    <w:rsid w:val="00562B92"/>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562B92"/>
    <w:pPr>
      <w:keepNext/>
      <w:keepLines/>
      <w:spacing w:before="100"/>
      <w:ind w:left="547" w:hanging="547"/>
    </w:pPr>
    <w:rPr>
      <w:rFonts w:ascii="Times New Roman" w:eastAsia="Times" w:hAnsi="Times New Roman" w:cs="Times New Roman"/>
      <w:color w:val="000000"/>
      <w:sz w:val="22"/>
      <w:szCs w:val="20"/>
    </w:rPr>
  </w:style>
  <w:style w:type="paragraph" w:customStyle="1" w:styleId="Default">
    <w:name w:val="Default"/>
    <w:rsid w:val="00562B92"/>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vr">
    <w:name w:val="hvr"/>
    <w:basedOn w:val="DefaultParagraphFont"/>
    <w:rsid w:val="00562B92"/>
  </w:style>
  <w:style w:type="paragraph" w:customStyle="1" w:styleId="gmail-msolistparagraph">
    <w:name w:val="gmail-msolistparagraph"/>
    <w:basedOn w:val="Normal"/>
    <w:rsid w:val="00562B92"/>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16" Type="http://schemas.openxmlformats.org/officeDocument/2006/relationships/hyperlink" Target="about:blank" TargetMode="External"/><Relationship Id="rId11" Type="http://schemas.openxmlformats.org/officeDocument/2006/relationships/footer" Target="footer2.xml"/><Relationship Id="rId32" Type="http://schemas.openxmlformats.org/officeDocument/2006/relationships/hyperlink" Target="about:blank" TargetMode="External"/><Relationship Id="rId37"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74" Type="http://schemas.openxmlformats.org/officeDocument/2006/relationships/hyperlink" Target="about:blank" TargetMode="External"/><Relationship Id="rId79" Type="http://schemas.openxmlformats.org/officeDocument/2006/relationships/hyperlink" Target="about:blank" TargetMode="External"/><Relationship Id="rId5" Type="http://schemas.openxmlformats.org/officeDocument/2006/relationships/footnotes" Target="footnote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77" Type="http://schemas.openxmlformats.org/officeDocument/2006/relationships/hyperlink" Target="about:blank" TargetMode="External"/><Relationship Id="rId8" Type="http://schemas.openxmlformats.org/officeDocument/2006/relationships/header" Target="header1.xml"/><Relationship Id="rId51" Type="http://schemas.openxmlformats.org/officeDocument/2006/relationships/hyperlink" Target="about:blank" TargetMode="External"/><Relationship Id="rId72" Type="http://schemas.openxmlformats.org/officeDocument/2006/relationships/hyperlink" Target="about:blank"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eader" Target="header2.xm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about:blank" TargetMode="External"/><Relationship Id="rId7" Type="http://schemas.openxmlformats.org/officeDocument/2006/relationships/hyperlink" Target="about:blank" TargetMode="External"/><Relationship Id="rId71" Type="http://schemas.openxmlformats.org/officeDocument/2006/relationships/hyperlink" Target="about:blank" TargetMode="External"/><Relationship Id="rId2" Type="http://schemas.openxmlformats.org/officeDocument/2006/relationships/styles" Target="styles.xml"/><Relationship Id="rId29" Type="http://schemas.openxmlformats.org/officeDocument/2006/relationships/hyperlink" Target="about:blank" TargetMode="External"/><Relationship Id="rId24"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13598</Words>
  <Characters>77512</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2022-03-16T02:14:00Z</dcterms:created>
  <dcterms:modified xsi:type="dcterms:W3CDTF">2022-03-16T02:14:00Z</dcterms:modified>
</cp:coreProperties>
</file>